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158" w:rsidRPr="009F79B6" w:rsidRDefault="00596158" w:rsidP="00596158">
      <w:pPr>
        <w:pStyle w:val="smalltype"/>
        <w:spacing w:before="0" w:beforeAutospacing="0" w:after="0" w:afterAutospacing="0"/>
        <w:jc w:val="center"/>
        <w:rPr>
          <w:rStyle w:val="a5"/>
          <w:rFonts w:ascii="华文新魏" w:eastAsia="华文新魏" w:hint="eastAsia"/>
          <w:color w:val="auto"/>
          <w:sz w:val="32"/>
          <w:szCs w:val="32"/>
        </w:rPr>
      </w:pPr>
      <w:r w:rsidRPr="009F79B6">
        <w:rPr>
          <w:rFonts w:hint="eastAsia"/>
          <w:color w:val="auto"/>
        </w:rPr>
        <w:t>012</w:t>
      </w:r>
      <w:r w:rsidRPr="009F79B6">
        <w:rPr>
          <w:rFonts w:hint="eastAsia"/>
          <w:color w:val="auto"/>
        </w:rPr>
        <w:tab/>
        <w:t>少数民族语言文学系</w:t>
      </w:r>
      <w:r w:rsidRPr="009F79B6">
        <w:rPr>
          <w:rFonts w:hint="eastAsia"/>
          <w:color w:val="auto"/>
        </w:rPr>
        <w:tab/>
        <w:t>050107</w:t>
      </w:r>
      <w:r w:rsidRPr="009F79B6">
        <w:rPr>
          <w:rFonts w:hint="eastAsia"/>
          <w:color w:val="auto"/>
        </w:rPr>
        <w:tab/>
        <w:t>中国少数民族语言文学</w:t>
      </w:r>
    </w:p>
    <w:p w:rsidR="00596158" w:rsidRPr="009F79B6" w:rsidRDefault="00596158" w:rsidP="00596158">
      <w:pPr>
        <w:pStyle w:val="smalltype"/>
        <w:spacing w:before="0" w:beforeAutospacing="0" w:after="0" w:afterAutospacing="0"/>
        <w:jc w:val="center"/>
        <w:rPr>
          <w:rStyle w:val="a5"/>
          <w:rFonts w:ascii="华文新魏" w:eastAsia="华文新魏" w:hint="eastAsia"/>
          <w:color w:val="auto"/>
          <w:sz w:val="32"/>
          <w:szCs w:val="32"/>
        </w:rPr>
      </w:pPr>
      <w:r w:rsidRPr="009F79B6">
        <w:rPr>
          <w:rStyle w:val="a5"/>
          <w:rFonts w:ascii="华文新魏" w:eastAsia="华文新魏" w:hint="eastAsia"/>
          <w:color w:val="auto"/>
          <w:sz w:val="32"/>
          <w:szCs w:val="32"/>
        </w:rPr>
        <w:t>中国少数民族语言文学专业硕士研究生培养方案</w:t>
      </w:r>
    </w:p>
    <w:p w:rsidR="00596158" w:rsidRPr="009F79B6" w:rsidRDefault="00596158" w:rsidP="00596158">
      <w:pPr>
        <w:pStyle w:val="smalltype"/>
        <w:spacing w:before="0" w:beforeAutospacing="0" w:after="0" w:afterAutospacing="0"/>
        <w:jc w:val="center"/>
        <w:rPr>
          <w:rStyle w:val="a5"/>
          <w:rFonts w:ascii="华文新魏" w:eastAsia="华文新魏" w:hint="eastAsia"/>
          <w:color w:val="auto"/>
          <w:sz w:val="28"/>
          <w:szCs w:val="28"/>
        </w:rPr>
      </w:pPr>
      <w:r w:rsidRPr="009F79B6">
        <w:rPr>
          <w:rStyle w:val="a5"/>
          <w:rFonts w:ascii="华文新魏" w:eastAsia="华文新魏" w:hint="eastAsia"/>
          <w:color w:val="auto"/>
          <w:sz w:val="28"/>
          <w:szCs w:val="28"/>
        </w:rPr>
        <w:t>（南岛、南亚、苗瑶、满通古斯语言文化）</w:t>
      </w:r>
    </w:p>
    <w:p w:rsidR="00596158" w:rsidRPr="009F79B6" w:rsidRDefault="00596158" w:rsidP="00596158">
      <w:pPr>
        <w:pStyle w:val="smalltype"/>
        <w:spacing w:before="0" w:beforeAutospacing="0" w:after="0" w:afterAutospacing="0"/>
        <w:jc w:val="center"/>
        <w:rPr>
          <w:rStyle w:val="a5"/>
          <w:rFonts w:ascii="华文新魏" w:eastAsia="华文新魏" w:hint="eastAsia"/>
          <w:color w:val="auto"/>
          <w:sz w:val="21"/>
          <w:szCs w:val="21"/>
        </w:rPr>
      </w:pPr>
      <w:r w:rsidRPr="009F79B6">
        <w:rPr>
          <w:rStyle w:val="a5"/>
          <w:rFonts w:ascii="华文新魏" w:eastAsia="华文新魏" w:hint="eastAsia"/>
          <w:color w:val="auto"/>
          <w:sz w:val="21"/>
          <w:szCs w:val="21"/>
        </w:rPr>
        <w:t xml:space="preserve">(学术研究型) </w:t>
      </w:r>
    </w:p>
    <w:p w:rsidR="00596158" w:rsidRPr="009F79B6" w:rsidRDefault="00596158" w:rsidP="00596158">
      <w:pPr>
        <w:ind w:firstLineChars="200" w:firstLine="562"/>
        <w:outlineLvl w:val="0"/>
        <w:rPr>
          <w:rFonts w:ascii="仿宋_GB2312" w:eastAsia="仿宋_GB2312" w:hint="eastAsia"/>
          <w:b/>
          <w:bCs/>
          <w:sz w:val="28"/>
          <w:szCs w:val="28"/>
        </w:rPr>
      </w:pPr>
      <w:r w:rsidRPr="009F79B6">
        <w:rPr>
          <w:rFonts w:ascii="仿宋_GB2312" w:eastAsia="仿宋_GB2312" w:hint="eastAsia"/>
          <w:b/>
          <w:bCs/>
          <w:sz w:val="28"/>
          <w:szCs w:val="28"/>
        </w:rPr>
        <w:t>一、专业简介</w:t>
      </w:r>
    </w:p>
    <w:p w:rsidR="00596158" w:rsidRPr="009F79B6" w:rsidRDefault="00596158" w:rsidP="00596158">
      <w:pPr>
        <w:ind w:firstLineChars="200" w:firstLine="480"/>
        <w:rPr>
          <w:rFonts w:ascii="仿宋_GB2312" w:eastAsia="仿宋_GB2312" w:hint="eastAsia"/>
          <w:sz w:val="24"/>
        </w:rPr>
      </w:pPr>
      <w:r w:rsidRPr="009F79B6">
        <w:rPr>
          <w:rFonts w:ascii="仿宋_GB2312" w:eastAsia="仿宋_GB2312" w:hint="eastAsia"/>
          <w:sz w:val="24"/>
        </w:rPr>
        <w:t>中央民族大学中国少数民族语言文学（分语族）专业始建于二十世纪五十年代初, 主要研究方向有: 少数民族语言研究、少数民族文学研究、 少数民族文献研究, 已成为国内外规模最大的中国少数民族语言教学研究中心。1981年国务院第一批硕士、博士授权学科专业审批中，我校获得</w:t>
      </w:r>
      <w:proofErr w:type="gramStart"/>
      <w:r w:rsidRPr="009F79B6">
        <w:rPr>
          <w:rFonts w:ascii="仿宋_GB2312" w:eastAsia="仿宋_GB2312" w:hint="eastAsia"/>
          <w:sz w:val="24"/>
        </w:rPr>
        <w:t>了藏缅语族</w:t>
      </w:r>
      <w:proofErr w:type="gramEnd"/>
      <w:r w:rsidRPr="009F79B6">
        <w:rPr>
          <w:rFonts w:ascii="仿宋_GB2312" w:eastAsia="仿宋_GB2312" w:hint="eastAsia"/>
          <w:sz w:val="24"/>
        </w:rPr>
        <w:t>语言文学、壮侗语族语言文学、苗瑶语族语言文学专业、蒙古语族语言文学、突厥语族语言文学等专业硕士学位授权，1983年获得</w:t>
      </w:r>
      <w:proofErr w:type="gramStart"/>
      <w:r w:rsidRPr="009F79B6">
        <w:rPr>
          <w:rFonts w:ascii="仿宋_GB2312" w:eastAsia="仿宋_GB2312" w:hint="eastAsia"/>
          <w:sz w:val="24"/>
        </w:rPr>
        <w:t>了藏缅语族</w:t>
      </w:r>
      <w:proofErr w:type="gramEnd"/>
      <w:r w:rsidRPr="009F79B6">
        <w:rPr>
          <w:rFonts w:ascii="仿宋_GB2312" w:eastAsia="仿宋_GB2312" w:hint="eastAsia"/>
          <w:sz w:val="24"/>
        </w:rPr>
        <w:t>语言文学专业博士学位授权，1986年获得了其他语族语言文学（朝鲜语族语言文学）专业硕士学位授权。1997年学科专业目录调整，各语族语言文学专业合并称为中国少数民族语言文学（分语族）专业。1995年该专业被确立为“国家文科基础学科人才培养与科学研究基地”。2001年设立了“中国语言</w:t>
      </w:r>
      <w:smartTag w:uri="urn:schemas-microsoft-com:office:smarttags" w:element="PersonName">
        <w:smartTagPr>
          <w:attr w:name="ProductID" w:val="文学"/>
        </w:smartTagPr>
        <w:r w:rsidRPr="009F79B6">
          <w:rPr>
            <w:rFonts w:ascii="仿宋_GB2312" w:eastAsia="仿宋_GB2312" w:hint="eastAsia"/>
            <w:sz w:val="24"/>
          </w:rPr>
          <w:t>文学</w:t>
        </w:r>
      </w:smartTag>
      <w:r w:rsidRPr="009F79B6">
        <w:rPr>
          <w:rFonts w:ascii="仿宋_GB2312" w:eastAsia="仿宋_GB2312" w:hint="eastAsia"/>
          <w:sz w:val="24"/>
        </w:rPr>
        <w:t>博士后流动站”，2002年该专业被评为“国家级重点学科”。本专业研究领域涉及汉藏、 阿尔泰、 南岛、 南亚、 印欧等五大语系的80多种语言和30多种文字, 50多个民族的文学和文献学, 具有多民族、多语种、多学科的特有学术平台和综合比较研究及群体优势和鲜明的民族学科特色。</w:t>
      </w:r>
    </w:p>
    <w:p w:rsidR="00596158" w:rsidRPr="009F79B6" w:rsidRDefault="00596158" w:rsidP="00596158">
      <w:pPr>
        <w:ind w:firstLineChars="200" w:firstLine="480"/>
        <w:rPr>
          <w:rFonts w:ascii="仿宋_GB2312" w:eastAsia="仿宋_GB2312" w:hint="eastAsia"/>
          <w:sz w:val="24"/>
        </w:rPr>
      </w:pPr>
      <w:r w:rsidRPr="009F79B6">
        <w:rPr>
          <w:rFonts w:ascii="仿宋_GB2312" w:eastAsia="仿宋_GB2312" w:hint="eastAsia"/>
          <w:sz w:val="24"/>
        </w:rPr>
        <w:t>苗瑶语族语言研究方向始设于1984年，研究领域涵盖华南、西南及东南亚的苗、瑶、畲族等民族的语言与文化，主要培养从事苗瑶语族语言文化研究以及汉语与苗瑶语族语言比较方面的教学与研究人才。南岛语系语言文化研究方向始设于1986年，研究领域涵盖台湾南岛语系民族中的阿美、泰雅、布农、卑南、排湾等群体的语言与文化，主要培养从事台湾南岛语系民族语言以及民族文化比较研究方面的教学与研究人才。南亚</w:t>
      </w:r>
      <w:proofErr w:type="gramStart"/>
      <w:r w:rsidRPr="009F79B6">
        <w:rPr>
          <w:rFonts w:ascii="仿宋_GB2312" w:eastAsia="仿宋_GB2312" w:hint="eastAsia"/>
          <w:sz w:val="24"/>
        </w:rPr>
        <w:t>语民族</w:t>
      </w:r>
      <w:proofErr w:type="gramEnd"/>
      <w:r w:rsidRPr="009F79B6">
        <w:rPr>
          <w:rFonts w:ascii="仿宋_GB2312" w:eastAsia="仿宋_GB2312" w:hint="eastAsia"/>
          <w:sz w:val="24"/>
        </w:rPr>
        <w:t>语言文化研究方向始设于1998年，研究领域涵盖我国的佤族、布朗族、德昂族、京族和克木人等孟高棉语族的语言与文化，培养从事南亚语系尤其是孟高棉语族民族语言研究以及民族文化比较研究方面的教学与研究人才。满通古斯语言文化方向始设于1992年，研究领域涵盖满族、锡伯族、乌德盖族、鄂温克族、赫哲族、鄂伦春族等群体的语言文化，主要培养从事满通古斯语族语言以及民族文化的教学、翻译与研究人才。</w:t>
      </w:r>
    </w:p>
    <w:p w:rsidR="00596158" w:rsidRPr="009F79B6" w:rsidRDefault="00596158" w:rsidP="00596158">
      <w:pPr>
        <w:ind w:firstLineChars="200" w:firstLine="562"/>
        <w:outlineLvl w:val="0"/>
        <w:rPr>
          <w:rFonts w:ascii="仿宋_GB2312" w:eastAsia="仿宋_GB2312" w:hint="eastAsia"/>
          <w:b/>
          <w:bCs/>
          <w:sz w:val="28"/>
          <w:szCs w:val="28"/>
        </w:rPr>
      </w:pPr>
      <w:r w:rsidRPr="009F79B6">
        <w:rPr>
          <w:rFonts w:ascii="仿宋_GB2312" w:eastAsia="仿宋_GB2312" w:hint="eastAsia"/>
          <w:b/>
          <w:bCs/>
          <w:sz w:val="28"/>
          <w:szCs w:val="28"/>
        </w:rPr>
        <w:t xml:space="preserve">二、培养目标 </w:t>
      </w:r>
    </w:p>
    <w:p w:rsidR="00596158" w:rsidRPr="009F79B6" w:rsidRDefault="00596158" w:rsidP="00596158">
      <w:pPr>
        <w:ind w:firstLineChars="200" w:firstLine="480"/>
        <w:rPr>
          <w:rFonts w:eastAsia="仿宋_GB2312" w:hint="eastAsia"/>
          <w:sz w:val="24"/>
        </w:rPr>
      </w:pPr>
      <w:r w:rsidRPr="009F79B6">
        <w:rPr>
          <w:rFonts w:ascii="仿宋_GB2312" w:eastAsia="仿宋_GB2312" w:hint="eastAsia"/>
          <w:sz w:val="24"/>
        </w:rPr>
        <w:t>政治目标：以马列主义、毛泽东思想和邓小平理论为指导，全面贯彻“三个代表”和科学发展观的重要思想，为祖国的社会主义现代化建设，培养德、智、体、美全面发展的高水平创新人才。拥护党的基本路线，具有良好的职业道德、创新能力和敬业精神。</w:t>
      </w:r>
    </w:p>
    <w:p w:rsidR="00596158" w:rsidRPr="009F79B6" w:rsidRDefault="00596158" w:rsidP="00596158">
      <w:pPr>
        <w:ind w:firstLineChars="200" w:firstLine="480"/>
        <w:rPr>
          <w:rFonts w:eastAsia="仿宋_GB2312" w:hint="eastAsia"/>
          <w:sz w:val="24"/>
        </w:rPr>
      </w:pPr>
      <w:r w:rsidRPr="009F79B6">
        <w:rPr>
          <w:rFonts w:eastAsia="仿宋_GB2312" w:hint="eastAsia"/>
          <w:sz w:val="24"/>
        </w:rPr>
        <w:t>业务目标：具有扎实的少数民族语言文学的理论知识和实用技能，熟悉我国的国情和我国少数民族语言现状，有较高的理论分析、研究和解决实际问题的能力，并能熟练地使用一门外国语来阅读及翻译国外相关专业的书籍和资料。精通一门相关民族语言，具实际应用和研究能力。</w:t>
      </w:r>
    </w:p>
    <w:p w:rsidR="00596158" w:rsidRPr="009F79B6" w:rsidRDefault="00596158" w:rsidP="00596158">
      <w:pPr>
        <w:ind w:firstLineChars="200" w:firstLine="480"/>
        <w:outlineLvl w:val="0"/>
        <w:rPr>
          <w:rFonts w:ascii="仿宋_GB2312" w:eastAsia="仿宋_GB2312" w:hint="eastAsia"/>
          <w:sz w:val="24"/>
        </w:rPr>
      </w:pPr>
      <w:r w:rsidRPr="009F79B6">
        <w:rPr>
          <w:rFonts w:eastAsia="仿宋_GB2312" w:hint="eastAsia"/>
          <w:sz w:val="24"/>
        </w:rPr>
        <w:t>就业目标：</w:t>
      </w:r>
      <w:r w:rsidRPr="009F79B6">
        <w:rPr>
          <w:rFonts w:ascii="仿宋_GB2312" w:eastAsia="仿宋_GB2312" w:hint="eastAsia"/>
          <w:sz w:val="24"/>
        </w:rPr>
        <w:t>能够承担少数民族语言文学专业的教学、科研以及民族语文管理、编辑出版工作，或为攻读更高一级学位奠定良好基础。</w:t>
      </w:r>
    </w:p>
    <w:p w:rsidR="00596158" w:rsidRPr="009F79B6" w:rsidRDefault="00596158" w:rsidP="00596158">
      <w:pPr>
        <w:adjustRightInd w:val="0"/>
        <w:snapToGrid w:val="0"/>
        <w:spacing w:line="360" w:lineRule="auto"/>
        <w:ind w:firstLineChars="200" w:firstLine="562"/>
        <w:outlineLvl w:val="0"/>
        <w:rPr>
          <w:rFonts w:ascii="仿宋_GB2312" w:eastAsia="仿宋_GB2312" w:hint="eastAsia"/>
          <w:b/>
          <w:bCs/>
          <w:sz w:val="28"/>
          <w:szCs w:val="28"/>
        </w:rPr>
      </w:pPr>
      <w:r w:rsidRPr="009F79B6">
        <w:rPr>
          <w:rFonts w:ascii="仿宋_GB2312" w:eastAsia="仿宋_GB2312" w:hint="eastAsia"/>
          <w:b/>
          <w:bCs/>
          <w:sz w:val="28"/>
          <w:szCs w:val="28"/>
        </w:rPr>
        <w:t>三、研究方向</w:t>
      </w:r>
    </w:p>
    <w:p w:rsidR="00596158" w:rsidRPr="009F79B6" w:rsidRDefault="00596158" w:rsidP="00596158">
      <w:pPr>
        <w:adjustRightInd w:val="0"/>
        <w:snapToGrid w:val="0"/>
        <w:spacing w:line="360" w:lineRule="auto"/>
        <w:ind w:firstLineChars="200" w:firstLine="480"/>
        <w:rPr>
          <w:rFonts w:eastAsia="华文中宋" w:hint="eastAsia"/>
          <w:sz w:val="24"/>
        </w:rPr>
      </w:pPr>
      <w:r w:rsidRPr="009F79B6">
        <w:rPr>
          <w:rFonts w:ascii="仿宋_GB2312" w:eastAsia="仿宋_GB2312" w:hint="eastAsia"/>
          <w:sz w:val="24"/>
        </w:rPr>
        <w:t>南岛语系语言文化研究；南亚语系语言文化研究；苗瑶语族语言文化研究；满通古斯语言文化。</w:t>
      </w:r>
    </w:p>
    <w:p w:rsidR="00596158" w:rsidRPr="009F79B6" w:rsidRDefault="00596158" w:rsidP="00596158">
      <w:pPr>
        <w:ind w:firstLineChars="200" w:firstLine="562"/>
        <w:outlineLvl w:val="0"/>
        <w:rPr>
          <w:rFonts w:ascii="仿宋_GB2312" w:eastAsia="仿宋_GB2312" w:hint="eastAsia"/>
          <w:b/>
          <w:bCs/>
          <w:sz w:val="28"/>
          <w:szCs w:val="28"/>
        </w:rPr>
      </w:pPr>
      <w:r w:rsidRPr="009F79B6">
        <w:rPr>
          <w:rFonts w:ascii="仿宋_GB2312" w:eastAsia="仿宋_GB2312" w:hint="eastAsia"/>
          <w:b/>
          <w:bCs/>
          <w:sz w:val="28"/>
          <w:szCs w:val="28"/>
        </w:rPr>
        <w:t>四、培养方式</w:t>
      </w:r>
    </w:p>
    <w:p w:rsidR="00596158" w:rsidRPr="009F79B6" w:rsidRDefault="00596158" w:rsidP="00596158">
      <w:pPr>
        <w:ind w:firstLine="420"/>
        <w:rPr>
          <w:rFonts w:ascii="仿宋_GB2312" w:eastAsia="仿宋_GB2312" w:hint="eastAsia"/>
          <w:sz w:val="24"/>
        </w:rPr>
      </w:pPr>
      <w:r w:rsidRPr="009F79B6">
        <w:rPr>
          <w:rFonts w:ascii="仿宋_GB2312" w:eastAsia="仿宋_GB2312" w:hint="eastAsia"/>
          <w:sz w:val="24"/>
        </w:rPr>
        <w:t>1．采取导师负责和导师组集体培养相结合的培养方式，指导研究生的课程学习、业务实习、社会调查和论文写作。</w:t>
      </w:r>
    </w:p>
    <w:p w:rsidR="00596158" w:rsidRPr="009F79B6" w:rsidRDefault="00596158" w:rsidP="00596158">
      <w:pPr>
        <w:ind w:firstLine="420"/>
        <w:rPr>
          <w:rFonts w:ascii="仿宋_GB2312" w:eastAsia="仿宋_GB2312" w:hint="eastAsia"/>
          <w:sz w:val="24"/>
        </w:rPr>
      </w:pPr>
      <w:r w:rsidRPr="009F79B6">
        <w:rPr>
          <w:rFonts w:ascii="仿宋_GB2312" w:eastAsia="仿宋_GB2312" w:hint="eastAsia"/>
          <w:sz w:val="24"/>
        </w:rPr>
        <w:t>2．按教学大纲进行专业课的教学，编写适合研究生教学的教材。教学内容及时反映国内外本专业的最新动态和相关成果。加强教学方法的改革，注重实效，重点培养和提高研究生的专业素质及综合能力。</w:t>
      </w:r>
    </w:p>
    <w:p w:rsidR="00596158" w:rsidRPr="009F79B6" w:rsidRDefault="00596158" w:rsidP="00596158">
      <w:pPr>
        <w:ind w:firstLine="420"/>
        <w:rPr>
          <w:rFonts w:ascii="仿宋_GB2312" w:eastAsia="仿宋_GB2312" w:hint="eastAsia"/>
          <w:sz w:val="24"/>
        </w:rPr>
      </w:pPr>
      <w:r w:rsidRPr="009F79B6">
        <w:rPr>
          <w:rFonts w:ascii="仿宋_GB2312" w:eastAsia="仿宋_GB2312" w:hint="eastAsia"/>
          <w:sz w:val="24"/>
        </w:rPr>
        <w:t>3．鼓励和引导研究生积极参加本学科的有关学术会议或有关问题的研讨会和报告会，参加本学科科研课题的调查研究和科研论文写作。鼓励学生积极撰写专题论文，并向有关的专业刊物投稿，发表研究成果。对学年论文要求要严格，并力争使其与学位论文的选题有一定的联系。</w:t>
      </w:r>
    </w:p>
    <w:p w:rsidR="00596158" w:rsidRPr="009F79B6" w:rsidRDefault="00596158" w:rsidP="00596158">
      <w:pPr>
        <w:ind w:firstLineChars="200" w:firstLine="562"/>
        <w:outlineLvl w:val="0"/>
        <w:rPr>
          <w:rFonts w:ascii="仿宋_GB2312" w:eastAsia="仿宋_GB2312" w:hint="eastAsia"/>
          <w:b/>
          <w:bCs/>
          <w:sz w:val="28"/>
          <w:szCs w:val="28"/>
        </w:rPr>
      </w:pPr>
      <w:r w:rsidRPr="009F79B6">
        <w:rPr>
          <w:rFonts w:ascii="仿宋_GB2312" w:eastAsia="仿宋_GB2312" w:hint="eastAsia"/>
          <w:b/>
          <w:bCs/>
          <w:sz w:val="28"/>
          <w:szCs w:val="28"/>
        </w:rPr>
        <w:t xml:space="preserve">五、学习年限与学分 </w:t>
      </w:r>
    </w:p>
    <w:p w:rsidR="00596158" w:rsidRPr="009F79B6" w:rsidRDefault="00596158" w:rsidP="00596158">
      <w:pPr>
        <w:ind w:firstLineChars="196" w:firstLine="412"/>
        <w:outlineLvl w:val="0"/>
        <w:rPr>
          <w:rFonts w:ascii="仿宋_GB2312" w:eastAsia="仿宋_GB2312" w:hint="eastAsia"/>
          <w:sz w:val="24"/>
        </w:rPr>
      </w:pPr>
      <w:r w:rsidRPr="009F79B6">
        <w:rPr>
          <w:rFonts w:ascii="宋体" w:hAnsi="宋体" w:hint="eastAsia"/>
          <w:szCs w:val="21"/>
        </w:rPr>
        <w:t>基本学习年限为3年，最短学习年限可提前至2年，最长学习年限可延长至4年。攻读硕士学位研究生期间，应至少修满37学分,其中必修课不少于25学分（公共必修课6学分、专业必修课不少于19学分）、选修课不少于11学分（公共选修课1学分、专业选修课10学分）、实践调查1学分。</w:t>
      </w:r>
    </w:p>
    <w:p w:rsidR="00596158" w:rsidRPr="009F79B6" w:rsidRDefault="00596158" w:rsidP="00596158">
      <w:pPr>
        <w:ind w:firstLineChars="196" w:firstLine="551"/>
        <w:outlineLvl w:val="0"/>
        <w:rPr>
          <w:rFonts w:ascii="仿宋_GB2312" w:eastAsia="仿宋_GB2312" w:hint="eastAsia"/>
          <w:b/>
          <w:bCs/>
          <w:sz w:val="28"/>
          <w:szCs w:val="28"/>
        </w:rPr>
      </w:pPr>
      <w:r w:rsidRPr="009F79B6">
        <w:rPr>
          <w:rFonts w:ascii="仿宋_GB2312" w:eastAsia="仿宋_GB2312" w:hint="eastAsia"/>
          <w:b/>
          <w:bCs/>
          <w:sz w:val="28"/>
          <w:szCs w:val="28"/>
        </w:rPr>
        <w:t>六、课程设置</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98"/>
        <w:gridCol w:w="1145"/>
        <w:gridCol w:w="2780"/>
        <w:gridCol w:w="651"/>
        <w:gridCol w:w="551"/>
        <w:gridCol w:w="683"/>
        <w:gridCol w:w="1514"/>
      </w:tblGrid>
      <w:tr w:rsidR="00596158" w:rsidRPr="009F79B6" w:rsidTr="0027058E">
        <w:tc>
          <w:tcPr>
            <w:tcW w:w="1198" w:type="dxa"/>
          </w:tcPr>
          <w:p w:rsidR="00596158" w:rsidRPr="009F79B6" w:rsidRDefault="00596158" w:rsidP="0027058E">
            <w:pPr>
              <w:jc w:val="center"/>
              <w:rPr>
                <w:rFonts w:ascii="仿宋_GB2312" w:eastAsia="仿宋_GB2312" w:hint="eastAsia"/>
                <w:b/>
                <w:bCs/>
                <w:sz w:val="24"/>
              </w:rPr>
            </w:pPr>
            <w:r w:rsidRPr="009F79B6">
              <w:rPr>
                <w:rFonts w:ascii="仿宋_GB2312" w:eastAsia="仿宋_GB2312" w:hint="eastAsia"/>
                <w:b/>
                <w:bCs/>
                <w:sz w:val="24"/>
              </w:rPr>
              <w:t>课程类别</w:t>
            </w:r>
          </w:p>
        </w:tc>
        <w:tc>
          <w:tcPr>
            <w:tcW w:w="1145" w:type="dxa"/>
          </w:tcPr>
          <w:p w:rsidR="00596158" w:rsidRPr="009F79B6" w:rsidRDefault="00596158" w:rsidP="0027058E">
            <w:pPr>
              <w:jc w:val="center"/>
              <w:rPr>
                <w:rFonts w:ascii="仿宋_GB2312" w:eastAsia="仿宋_GB2312" w:hint="eastAsia"/>
                <w:b/>
                <w:bCs/>
                <w:sz w:val="24"/>
              </w:rPr>
            </w:pPr>
            <w:r w:rsidRPr="009F79B6">
              <w:rPr>
                <w:rFonts w:ascii="仿宋_GB2312" w:eastAsia="仿宋_GB2312" w:hint="eastAsia"/>
                <w:b/>
                <w:bCs/>
                <w:sz w:val="24"/>
              </w:rPr>
              <w:t>课程代码</w:t>
            </w:r>
          </w:p>
        </w:tc>
        <w:tc>
          <w:tcPr>
            <w:tcW w:w="2780" w:type="dxa"/>
          </w:tcPr>
          <w:p w:rsidR="00596158" w:rsidRPr="009F79B6" w:rsidRDefault="00596158" w:rsidP="0027058E">
            <w:pPr>
              <w:jc w:val="center"/>
              <w:rPr>
                <w:rFonts w:ascii="仿宋_GB2312" w:eastAsia="仿宋_GB2312" w:hint="eastAsia"/>
                <w:b/>
                <w:bCs/>
                <w:sz w:val="24"/>
              </w:rPr>
            </w:pPr>
            <w:r w:rsidRPr="009F79B6">
              <w:rPr>
                <w:rFonts w:ascii="仿宋_GB2312" w:eastAsia="仿宋_GB2312" w:hint="eastAsia"/>
                <w:b/>
                <w:bCs/>
                <w:sz w:val="24"/>
              </w:rPr>
              <w:t>课程名称</w:t>
            </w:r>
          </w:p>
        </w:tc>
        <w:tc>
          <w:tcPr>
            <w:tcW w:w="651" w:type="dxa"/>
          </w:tcPr>
          <w:p w:rsidR="00596158" w:rsidRPr="009F79B6" w:rsidRDefault="00596158" w:rsidP="0027058E">
            <w:pPr>
              <w:jc w:val="center"/>
              <w:rPr>
                <w:rFonts w:ascii="仿宋_GB2312" w:eastAsia="仿宋_GB2312" w:hint="eastAsia"/>
                <w:b/>
                <w:bCs/>
                <w:sz w:val="24"/>
              </w:rPr>
            </w:pPr>
            <w:r w:rsidRPr="009F79B6">
              <w:rPr>
                <w:rFonts w:ascii="仿宋_GB2312" w:eastAsia="仿宋_GB2312" w:hint="eastAsia"/>
                <w:b/>
                <w:bCs/>
                <w:sz w:val="24"/>
              </w:rPr>
              <w:t>学时</w:t>
            </w:r>
          </w:p>
        </w:tc>
        <w:tc>
          <w:tcPr>
            <w:tcW w:w="551" w:type="dxa"/>
          </w:tcPr>
          <w:p w:rsidR="00596158" w:rsidRPr="009F79B6" w:rsidRDefault="00596158" w:rsidP="0027058E">
            <w:pPr>
              <w:jc w:val="center"/>
              <w:rPr>
                <w:rFonts w:ascii="仿宋_GB2312" w:eastAsia="仿宋_GB2312" w:hint="eastAsia"/>
                <w:b/>
                <w:bCs/>
                <w:sz w:val="24"/>
              </w:rPr>
            </w:pPr>
            <w:r w:rsidRPr="009F79B6">
              <w:rPr>
                <w:rFonts w:ascii="仿宋_GB2312" w:eastAsia="仿宋_GB2312" w:hint="eastAsia"/>
                <w:b/>
                <w:bCs/>
                <w:sz w:val="24"/>
              </w:rPr>
              <w:t>学分</w:t>
            </w:r>
          </w:p>
        </w:tc>
        <w:tc>
          <w:tcPr>
            <w:tcW w:w="683" w:type="dxa"/>
          </w:tcPr>
          <w:p w:rsidR="00596158" w:rsidRPr="009F79B6" w:rsidRDefault="00596158" w:rsidP="0027058E">
            <w:pPr>
              <w:jc w:val="center"/>
              <w:rPr>
                <w:rFonts w:ascii="仿宋_GB2312" w:eastAsia="仿宋_GB2312" w:hint="eastAsia"/>
                <w:b/>
                <w:bCs/>
                <w:sz w:val="24"/>
              </w:rPr>
            </w:pPr>
            <w:r w:rsidRPr="009F79B6">
              <w:rPr>
                <w:rFonts w:ascii="仿宋_GB2312" w:eastAsia="仿宋_GB2312" w:hint="eastAsia"/>
                <w:b/>
                <w:bCs/>
                <w:sz w:val="24"/>
              </w:rPr>
              <w:t>学期</w:t>
            </w:r>
          </w:p>
        </w:tc>
        <w:tc>
          <w:tcPr>
            <w:tcW w:w="1514" w:type="dxa"/>
          </w:tcPr>
          <w:p w:rsidR="00596158" w:rsidRPr="009F79B6" w:rsidRDefault="00596158" w:rsidP="0027058E">
            <w:pPr>
              <w:jc w:val="center"/>
              <w:rPr>
                <w:rFonts w:ascii="仿宋_GB2312" w:eastAsia="仿宋_GB2312" w:hint="eastAsia"/>
                <w:b/>
                <w:bCs/>
                <w:sz w:val="24"/>
              </w:rPr>
            </w:pPr>
            <w:r w:rsidRPr="009F79B6">
              <w:rPr>
                <w:rFonts w:ascii="仿宋_GB2312" w:eastAsia="仿宋_GB2312" w:hint="eastAsia"/>
                <w:b/>
                <w:bCs/>
                <w:sz w:val="24"/>
              </w:rPr>
              <w:t>备注</w:t>
            </w:r>
          </w:p>
        </w:tc>
      </w:tr>
      <w:tr w:rsidR="00596158" w:rsidRPr="009F79B6" w:rsidTr="0027058E">
        <w:tc>
          <w:tcPr>
            <w:tcW w:w="1198" w:type="dxa"/>
            <w:vMerge w:val="restart"/>
            <w:vAlign w:val="center"/>
          </w:tcPr>
          <w:p w:rsidR="00596158" w:rsidRPr="009F79B6" w:rsidRDefault="00596158" w:rsidP="0027058E">
            <w:pPr>
              <w:jc w:val="center"/>
              <w:rPr>
                <w:rFonts w:hint="eastAsia"/>
                <w:b/>
                <w:bCs/>
              </w:rPr>
            </w:pPr>
            <w:r w:rsidRPr="009F79B6">
              <w:rPr>
                <w:rFonts w:hint="eastAsia"/>
                <w:b/>
                <w:bCs/>
              </w:rPr>
              <w:t>公共必修课</w:t>
            </w: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S00001</w:t>
            </w:r>
          </w:p>
        </w:tc>
        <w:tc>
          <w:tcPr>
            <w:tcW w:w="2780"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中国特色社会主义理论与实践研究</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1514" w:type="dxa"/>
            <w:tcBorders>
              <w:bottom w:val="single" w:sz="4" w:space="0" w:color="auto"/>
            </w:tcBorders>
            <w:vAlign w:val="center"/>
          </w:tcPr>
          <w:p w:rsidR="00596158" w:rsidRPr="009F79B6" w:rsidRDefault="00596158" w:rsidP="0027058E">
            <w:pPr>
              <w:rPr>
                <w:rFonts w:eastAsia="仿宋_GB2312" w:hint="eastAsia"/>
              </w:rPr>
            </w:pP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S00011</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硕士研究生第一外国语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144</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4</w:t>
            </w:r>
          </w:p>
        </w:tc>
        <w:tc>
          <w:tcPr>
            <w:tcW w:w="683" w:type="dxa"/>
            <w:vAlign w:val="center"/>
          </w:tcPr>
          <w:p w:rsidR="00596158" w:rsidRPr="009F79B6" w:rsidRDefault="00596158" w:rsidP="0027058E">
            <w:pPr>
              <w:jc w:val="center"/>
              <w:rPr>
                <w:rFonts w:ascii="仿宋_GB2312" w:eastAsia="仿宋_GB2312"/>
              </w:rPr>
            </w:pPr>
            <w:r w:rsidRPr="009F79B6">
              <w:rPr>
                <w:rFonts w:ascii="仿宋_GB2312" w:eastAsia="仿宋_GB2312" w:hint="eastAsia"/>
              </w:rPr>
              <w:t>1、2</w:t>
            </w:r>
          </w:p>
        </w:tc>
        <w:tc>
          <w:tcPr>
            <w:tcW w:w="1514" w:type="dxa"/>
            <w:tcBorders>
              <w:top w:val="single" w:sz="4" w:space="0" w:color="auto"/>
            </w:tcBorders>
            <w:vAlign w:val="center"/>
          </w:tcPr>
          <w:p w:rsidR="00596158" w:rsidRPr="009F79B6" w:rsidRDefault="00596158" w:rsidP="0027058E">
            <w:pPr>
              <w:rPr>
                <w:rFonts w:ascii="仿宋_GB2312" w:eastAsia="仿宋_GB2312" w:hint="eastAsia"/>
              </w:rPr>
            </w:pPr>
          </w:p>
        </w:tc>
      </w:tr>
      <w:tr w:rsidR="00596158" w:rsidRPr="009F79B6" w:rsidTr="0027058E">
        <w:tc>
          <w:tcPr>
            <w:tcW w:w="1198" w:type="dxa"/>
            <w:vMerge w:val="restart"/>
          </w:tcPr>
          <w:p w:rsidR="00596158" w:rsidRPr="009F79B6" w:rsidRDefault="00596158" w:rsidP="0027058E">
            <w:pPr>
              <w:spacing w:line="380" w:lineRule="exact"/>
              <w:rPr>
                <w:rFonts w:hint="eastAsia"/>
              </w:rPr>
            </w:pPr>
            <w:r w:rsidRPr="009F79B6">
              <w:rPr>
                <w:rFonts w:hint="eastAsia"/>
                <w:b/>
                <w:bCs/>
              </w:rPr>
              <w:t>公共选修课</w:t>
            </w: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S00002</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马克思主义与社会科学方法论</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18</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1</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1514" w:type="dxa"/>
            <w:vMerge w:val="restart"/>
            <w:vAlign w:val="center"/>
          </w:tcPr>
          <w:p w:rsidR="00596158" w:rsidRPr="009F79B6" w:rsidRDefault="00596158" w:rsidP="0027058E">
            <w:pPr>
              <w:spacing w:line="380" w:lineRule="exact"/>
              <w:rPr>
                <w:rFonts w:ascii="仿宋_GB2312" w:eastAsia="仿宋_GB2312" w:hint="eastAsia"/>
                <w:sz w:val="18"/>
                <w:szCs w:val="18"/>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S00012</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硕士研究生第二外国语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1514" w:type="dxa"/>
            <w:vMerge/>
            <w:vAlign w:val="center"/>
          </w:tcPr>
          <w:p w:rsidR="00596158" w:rsidRPr="009F79B6" w:rsidRDefault="00596158" w:rsidP="0027058E">
            <w:pPr>
              <w:spacing w:line="380" w:lineRule="exact"/>
              <w:rPr>
                <w:rFonts w:ascii="仿宋_GB2312" w:eastAsia="仿宋_GB2312" w:hint="eastAsia"/>
                <w:sz w:val="18"/>
                <w:szCs w:val="18"/>
              </w:rPr>
            </w:pPr>
          </w:p>
        </w:tc>
      </w:tr>
      <w:tr w:rsidR="00596158" w:rsidRPr="009F79B6" w:rsidTr="0027058E">
        <w:tc>
          <w:tcPr>
            <w:tcW w:w="1198" w:type="dxa"/>
            <w:vMerge w:val="restart"/>
            <w:vAlign w:val="center"/>
          </w:tcPr>
          <w:p w:rsidR="00596158" w:rsidRPr="009F79B6" w:rsidRDefault="00596158" w:rsidP="0027058E">
            <w:pPr>
              <w:jc w:val="center"/>
              <w:rPr>
                <w:rFonts w:hint="eastAsia"/>
                <w:b/>
                <w:bCs/>
              </w:rPr>
            </w:pPr>
            <w:r w:rsidRPr="009F79B6">
              <w:rPr>
                <w:rFonts w:hint="eastAsia"/>
                <w:b/>
                <w:bCs/>
              </w:rPr>
              <w:t>专业必修课</w:t>
            </w: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S12060</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语言学理论基础</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1</w:t>
            </w:r>
          </w:p>
        </w:tc>
        <w:tc>
          <w:tcPr>
            <w:tcW w:w="1514"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考试</w:t>
            </w:r>
          </w:p>
        </w:tc>
      </w:tr>
      <w:tr w:rsidR="00596158" w:rsidRPr="009F79B6" w:rsidTr="0027058E">
        <w:tc>
          <w:tcPr>
            <w:tcW w:w="1198" w:type="dxa"/>
            <w:vMerge/>
            <w:vAlign w:val="center"/>
          </w:tcPr>
          <w:p w:rsidR="00596158" w:rsidRPr="009F79B6" w:rsidRDefault="00596158" w:rsidP="0027058E">
            <w:pPr>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S12061</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语言调查</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1</w:t>
            </w:r>
          </w:p>
        </w:tc>
        <w:tc>
          <w:tcPr>
            <w:tcW w:w="1514"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考试</w:t>
            </w:r>
          </w:p>
        </w:tc>
      </w:tr>
      <w:tr w:rsidR="00596158" w:rsidRPr="009F79B6" w:rsidTr="0027058E">
        <w:tc>
          <w:tcPr>
            <w:tcW w:w="1198" w:type="dxa"/>
            <w:vMerge/>
            <w:vAlign w:val="center"/>
          </w:tcPr>
          <w:p w:rsidR="00596158" w:rsidRPr="009F79B6" w:rsidRDefault="00596158" w:rsidP="0027058E">
            <w:pPr>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S12059</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民族语基础（满语）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1</w:t>
            </w:r>
          </w:p>
        </w:tc>
        <w:tc>
          <w:tcPr>
            <w:tcW w:w="1514" w:type="dxa"/>
            <w:vMerge w:val="restart"/>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由导师根据研究需要指定其中一个语种让学生学习</w:t>
            </w: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S12085</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民族语基础（</w:t>
            </w:r>
            <w:proofErr w:type="gramStart"/>
            <w:r w:rsidRPr="009F79B6">
              <w:rPr>
                <w:rFonts w:ascii="仿宋_GB2312" w:eastAsia="仿宋_GB2312" w:hint="eastAsia"/>
              </w:rPr>
              <w:t>佤</w:t>
            </w:r>
            <w:proofErr w:type="gramEnd"/>
            <w:r w:rsidRPr="009F79B6">
              <w:rPr>
                <w:rFonts w:ascii="仿宋_GB2312" w:eastAsia="仿宋_GB2312" w:hint="eastAsia"/>
              </w:rPr>
              <w:t>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1514" w:type="dxa"/>
            <w:vMerge/>
            <w:vAlign w:val="center"/>
          </w:tcPr>
          <w:p w:rsidR="00596158" w:rsidRPr="009F79B6" w:rsidRDefault="00596158" w:rsidP="0027058E">
            <w:pPr>
              <w:spacing w:line="380" w:lineRule="exact"/>
              <w:ind w:firstLineChars="100" w:firstLine="180"/>
              <w:rPr>
                <w:rFonts w:eastAsia="仿宋_GB2312" w:hint="eastAsia"/>
                <w:sz w:val="18"/>
                <w:szCs w:val="18"/>
              </w:rPr>
            </w:pP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S12098</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民族语基础（苗语）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1</w:t>
            </w:r>
          </w:p>
        </w:tc>
        <w:tc>
          <w:tcPr>
            <w:tcW w:w="1514" w:type="dxa"/>
            <w:vMerge/>
            <w:vAlign w:val="center"/>
          </w:tcPr>
          <w:p w:rsidR="00596158" w:rsidRPr="009F79B6" w:rsidRDefault="00596158" w:rsidP="0027058E">
            <w:pPr>
              <w:spacing w:line="380" w:lineRule="exact"/>
              <w:ind w:firstLineChars="100" w:firstLine="180"/>
              <w:rPr>
                <w:rFonts w:eastAsia="仿宋_GB2312" w:hint="eastAsia"/>
                <w:sz w:val="18"/>
                <w:szCs w:val="18"/>
              </w:rPr>
            </w:pP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S12110</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民族语基础（台湾南岛语）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1514" w:type="dxa"/>
            <w:vMerge/>
            <w:vAlign w:val="center"/>
          </w:tcPr>
          <w:p w:rsidR="00596158" w:rsidRPr="009F79B6" w:rsidRDefault="00596158" w:rsidP="0027058E">
            <w:pPr>
              <w:spacing w:line="380" w:lineRule="exact"/>
              <w:ind w:firstLineChars="100" w:firstLine="180"/>
              <w:rPr>
                <w:rFonts w:eastAsia="仿宋_GB2312" w:hint="eastAsia"/>
                <w:sz w:val="18"/>
                <w:szCs w:val="18"/>
              </w:rPr>
            </w:pP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S12119</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民族语基础（京语）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1514" w:type="dxa"/>
            <w:vMerge/>
            <w:vAlign w:val="center"/>
          </w:tcPr>
          <w:p w:rsidR="00596158" w:rsidRPr="009F79B6" w:rsidRDefault="00596158" w:rsidP="0027058E">
            <w:pPr>
              <w:spacing w:line="380" w:lineRule="exact"/>
              <w:ind w:firstLineChars="100" w:firstLine="180"/>
              <w:rPr>
                <w:rFonts w:eastAsia="仿宋_GB2312" w:hint="eastAsia"/>
                <w:sz w:val="18"/>
                <w:szCs w:val="18"/>
              </w:rPr>
            </w:pPr>
          </w:p>
        </w:tc>
      </w:tr>
      <w:tr w:rsidR="00596158" w:rsidRPr="009F79B6" w:rsidTr="0027058E">
        <w:trPr>
          <w:trHeight w:val="266"/>
        </w:trPr>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S12087</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民族语结构分析（</w:t>
            </w:r>
            <w:proofErr w:type="gramStart"/>
            <w:r w:rsidRPr="009F79B6">
              <w:rPr>
                <w:rFonts w:ascii="仿宋_GB2312" w:eastAsia="仿宋_GB2312" w:hint="eastAsia"/>
              </w:rPr>
              <w:t>佤</w:t>
            </w:r>
            <w:proofErr w:type="gramEnd"/>
            <w:r w:rsidRPr="009F79B6">
              <w:rPr>
                <w:rFonts w:ascii="仿宋_GB2312" w:eastAsia="仿宋_GB2312" w:hint="eastAsia"/>
              </w:rPr>
              <w:t>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1514" w:type="dxa"/>
            <w:vMerge w:val="restart"/>
            <w:vAlign w:val="center"/>
          </w:tcPr>
          <w:p w:rsidR="00596158" w:rsidRPr="009F79B6" w:rsidRDefault="00596158" w:rsidP="0027058E">
            <w:pPr>
              <w:rPr>
                <w:rFonts w:ascii="仿宋_GB2312" w:eastAsia="仿宋_GB2312"/>
              </w:rPr>
            </w:pPr>
            <w:r w:rsidRPr="009F79B6">
              <w:rPr>
                <w:rFonts w:ascii="仿宋_GB2312" w:eastAsia="仿宋_GB2312" w:hint="eastAsia"/>
              </w:rPr>
              <w:t>由导师根据研究需要指定其中一个语种让学生学习</w:t>
            </w: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S12099</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民族语结构分析（苗语）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1514" w:type="dxa"/>
            <w:vMerge/>
            <w:vAlign w:val="center"/>
          </w:tcPr>
          <w:p w:rsidR="00596158" w:rsidRPr="009F79B6" w:rsidRDefault="00596158" w:rsidP="0027058E">
            <w:pPr>
              <w:spacing w:line="380" w:lineRule="exact"/>
              <w:rPr>
                <w:sz w:val="18"/>
                <w:szCs w:val="18"/>
              </w:rPr>
            </w:pPr>
          </w:p>
        </w:tc>
      </w:tr>
      <w:tr w:rsidR="00596158" w:rsidRPr="009F79B6" w:rsidTr="0027058E">
        <w:trPr>
          <w:trHeight w:val="681"/>
        </w:trPr>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S12111</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民族语结构分析（台湾南岛语）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1514" w:type="dxa"/>
            <w:vMerge/>
            <w:vAlign w:val="center"/>
          </w:tcPr>
          <w:p w:rsidR="00596158" w:rsidRPr="009F79B6" w:rsidRDefault="00596158" w:rsidP="0027058E">
            <w:pPr>
              <w:spacing w:line="380" w:lineRule="exact"/>
              <w:rPr>
                <w:sz w:val="18"/>
                <w:szCs w:val="18"/>
              </w:rPr>
            </w:pPr>
          </w:p>
        </w:tc>
      </w:tr>
      <w:tr w:rsidR="00596158" w:rsidRPr="009F79B6" w:rsidTr="0027058E">
        <w:trPr>
          <w:trHeight w:val="432"/>
        </w:trPr>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S12128</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民族语结构分析（满语）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1514" w:type="dxa"/>
            <w:vMerge/>
            <w:vAlign w:val="center"/>
          </w:tcPr>
          <w:p w:rsidR="00596158" w:rsidRPr="009F79B6" w:rsidRDefault="00596158" w:rsidP="0027058E">
            <w:pPr>
              <w:spacing w:line="380" w:lineRule="exact"/>
              <w:rPr>
                <w:sz w:val="18"/>
                <w:szCs w:val="18"/>
              </w:rPr>
            </w:pPr>
          </w:p>
        </w:tc>
      </w:tr>
      <w:tr w:rsidR="00596158" w:rsidRPr="009F79B6" w:rsidTr="0027058E">
        <w:trPr>
          <w:trHeight w:val="410"/>
        </w:trPr>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S12131</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民族语结构分析（京语）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1514" w:type="dxa"/>
            <w:vMerge/>
            <w:vAlign w:val="center"/>
          </w:tcPr>
          <w:p w:rsidR="00596158" w:rsidRPr="009F79B6" w:rsidRDefault="00596158" w:rsidP="0027058E">
            <w:pPr>
              <w:spacing w:line="380" w:lineRule="exact"/>
              <w:rPr>
                <w:sz w:val="18"/>
                <w:szCs w:val="18"/>
              </w:rPr>
            </w:pP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S12112</w:t>
            </w:r>
          </w:p>
        </w:tc>
        <w:tc>
          <w:tcPr>
            <w:tcW w:w="2780" w:type="dxa"/>
            <w:vAlign w:val="center"/>
          </w:tcPr>
          <w:p w:rsidR="00596158" w:rsidRPr="009F79B6" w:rsidRDefault="00596158" w:rsidP="0027058E">
            <w:pPr>
              <w:rPr>
                <w:rFonts w:ascii="仿宋_GB2312" w:eastAsia="仿宋_GB2312"/>
              </w:rPr>
            </w:pPr>
            <w:r w:rsidRPr="009F79B6">
              <w:rPr>
                <w:rFonts w:ascii="仿宋_GB2312" w:eastAsia="仿宋_GB2312" w:hint="eastAsia"/>
              </w:rPr>
              <w:t>南岛语系</w:t>
            </w:r>
            <w:proofErr w:type="gramStart"/>
            <w:r w:rsidRPr="009F79B6">
              <w:rPr>
                <w:rFonts w:ascii="仿宋_GB2312" w:eastAsia="仿宋_GB2312" w:hint="eastAsia"/>
              </w:rPr>
              <w:t>台湾语群概论</w:t>
            </w:r>
            <w:proofErr w:type="gramEnd"/>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1514" w:type="dxa"/>
            <w:vMerge w:val="restart"/>
            <w:vAlign w:val="center"/>
          </w:tcPr>
          <w:p w:rsidR="00596158" w:rsidRPr="009F79B6" w:rsidRDefault="00596158" w:rsidP="0027058E">
            <w:pPr>
              <w:rPr>
                <w:rFonts w:ascii="仿宋_GB2312" w:eastAsia="仿宋_GB2312"/>
              </w:rPr>
            </w:pPr>
            <w:r w:rsidRPr="009F79B6">
              <w:rPr>
                <w:rFonts w:ascii="仿宋_GB2312" w:eastAsia="仿宋_GB2312" w:hint="eastAsia"/>
              </w:rPr>
              <w:t>由导师根据研究需要指定其中一门让学生学习</w:t>
            </w: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S12086</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南亚语概论</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1514" w:type="dxa"/>
            <w:vMerge/>
            <w:vAlign w:val="center"/>
          </w:tcPr>
          <w:p w:rsidR="00596158" w:rsidRPr="009F79B6" w:rsidRDefault="00596158" w:rsidP="0027058E">
            <w:pPr>
              <w:spacing w:line="380" w:lineRule="exact"/>
            </w:pP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S12100</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苗瑶语概论</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1514" w:type="dxa"/>
            <w:vMerge/>
            <w:vAlign w:val="center"/>
          </w:tcPr>
          <w:p w:rsidR="00596158" w:rsidRPr="009F79B6" w:rsidRDefault="00596158" w:rsidP="0027058E">
            <w:pPr>
              <w:spacing w:line="380" w:lineRule="exact"/>
            </w:pP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rPr>
              <w:t>S12</w:t>
            </w:r>
            <w:r w:rsidRPr="009F79B6">
              <w:rPr>
                <w:rFonts w:ascii="仿宋_GB2312" w:eastAsia="仿宋_GB2312" w:hint="eastAsia"/>
              </w:rPr>
              <w:t>132</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满通古斯语族语言概论</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1514" w:type="dxa"/>
            <w:vMerge/>
            <w:vAlign w:val="center"/>
          </w:tcPr>
          <w:p w:rsidR="00596158" w:rsidRPr="009F79B6" w:rsidRDefault="00596158" w:rsidP="0027058E">
            <w:pPr>
              <w:spacing w:line="380" w:lineRule="exact"/>
            </w:pP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rPr>
            </w:pPr>
            <w:r w:rsidRPr="009F79B6">
              <w:rPr>
                <w:rFonts w:ascii="仿宋_GB2312" w:eastAsia="仿宋_GB2312" w:hint="eastAsia"/>
              </w:rPr>
              <w:t>S12066</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东方语言研究通论</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bCs/>
              </w:rPr>
            </w:pPr>
            <w:r w:rsidRPr="009F79B6">
              <w:rPr>
                <w:rFonts w:ascii="仿宋_GB2312" w:eastAsia="仿宋_GB2312" w:hint="eastAsia"/>
                <w:bCs/>
              </w:rPr>
              <w:t>2</w:t>
            </w:r>
          </w:p>
        </w:tc>
        <w:tc>
          <w:tcPr>
            <w:tcW w:w="1514" w:type="dxa"/>
            <w:vAlign w:val="center"/>
          </w:tcPr>
          <w:p w:rsidR="00596158" w:rsidRPr="009F79B6" w:rsidRDefault="00596158" w:rsidP="0027058E">
            <w:pPr>
              <w:spacing w:line="380" w:lineRule="exact"/>
            </w:pPr>
          </w:p>
        </w:tc>
      </w:tr>
      <w:tr w:rsidR="00596158" w:rsidRPr="009F79B6" w:rsidTr="0027058E">
        <w:tc>
          <w:tcPr>
            <w:tcW w:w="1198" w:type="dxa"/>
            <w:vMerge/>
            <w:vAlign w:val="center"/>
          </w:tcPr>
          <w:p w:rsidR="00596158" w:rsidRPr="009F79B6" w:rsidRDefault="00596158" w:rsidP="0027058E">
            <w:pPr>
              <w:spacing w:line="380" w:lineRule="exact"/>
              <w:jc w:val="center"/>
              <w:rPr>
                <w:rFonts w:hint="eastAsia"/>
                <w:b/>
                <w:bCs/>
              </w:rPr>
            </w:pPr>
          </w:p>
        </w:tc>
        <w:tc>
          <w:tcPr>
            <w:tcW w:w="1145" w:type="dxa"/>
            <w:vAlign w:val="center"/>
          </w:tcPr>
          <w:p w:rsidR="00596158" w:rsidRPr="009F79B6" w:rsidRDefault="00596158" w:rsidP="0027058E">
            <w:pPr>
              <w:jc w:val="center"/>
              <w:rPr>
                <w:rFonts w:ascii="仿宋_GB2312" w:eastAsia="仿宋_GB2312"/>
              </w:rPr>
            </w:pPr>
            <w:r w:rsidRPr="009F79B6">
              <w:rPr>
                <w:rFonts w:ascii="仿宋_GB2312" w:eastAsia="仿宋_GB2312" w:hint="eastAsia"/>
              </w:rPr>
              <w:t>S12067</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汉语史要</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54</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1</w:t>
            </w:r>
          </w:p>
        </w:tc>
        <w:tc>
          <w:tcPr>
            <w:tcW w:w="1514" w:type="dxa"/>
            <w:vAlign w:val="center"/>
          </w:tcPr>
          <w:p w:rsidR="00596158" w:rsidRPr="009F79B6" w:rsidRDefault="00596158" w:rsidP="0027058E">
            <w:pPr>
              <w:spacing w:line="380" w:lineRule="exact"/>
            </w:pPr>
          </w:p>
        </w:tc>
      </w:tr>
      <w:tr w:rsidR="00596158" w:rsidRPr="009F79B6" w:rsidTr="0027058E">
        <w:tc>
          <w:tcPr>
            <w:tcW w:w="1198" w:type="dxa"/>
            <w:vMerge/>
            <w:vAlign w:val="center"/>
          </w:tcPr>
          <w:p w:rsidR="00596158" w:rsidRPr="009F79B6" w:rsidRDefault="00596158" w:rsidP="0027058E">
            <w:pPr>
              <w:jc w:val="center"/>
              <w:rPr>
                <w:rFonts w:hint="eastAsia"/>
                <w:b/>
                <w:bCs/>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S12072</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汉藏语概论</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restart"/>
            <w:vAlign w:val="center"/>
          </w:tcPr>
          <w:p w:rsidR="00596158" w:rsidRPr="009F79B6" w:rsidRDefault="00596158" w:rsidP="0027058E">
            <w:pPr>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rPr>
            </w:pPr>
            <w:r w:rsidRPr="009F79B6">
              <w:rPr>
                <w:rFonts w:ascii="仿宋_GB2312" w:eastAsia="仿宋_GB2312"/>
              </w:rPr>
              <w:t>S12</w:t>
            </w:r>
            <w:r w:rsidRPr="009F79B6">
              <w:rPr>
                <w:rFonts w:ascii="仿宋_GB2312" w:eastAsia="仿宋_GB2312" w:hint="eastAsia"/>
              </w:rPr>
              <w:t>073</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汉语与民族</w:t>
            </w:r>
            <w:proofErr w:type="gramStart"/>
            <w:r w:rsidRPr="009F79B6">
              <w:rPr>
                <w:rFonts w:ascii="仿宋_GB2312" w:eastAsia="仿宋_GB2312" w:hint="eastAsia"/>
              </w:rPr>
              <w:t>语关系</w:t>
            </w:r>
            <w:proofErr w:type="gramEnd"/>
            <w:r w:rsidRPr="009F79B6">
              <w:rPr>
                <w:rFonts w:ascii="仿宋_GB2312" w:eastAsia="仿宋_GB2312" w:hint="eastAsia"/>
              </w:rPr>
              <w:t>概论</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r w:rsidRPr="009F79B6">
              <w:rPr>
                <w:rFonts w:ascii="仿宋_GB2312" w:eastAsia="仿宋_GB2312" w:hint="eastAsia"/>
              </w:rPr>
              <w:t>3</w:t>
            </w: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rPr>
              <w:t>S12076</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满通古斯民族文化概论</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rPr>
              <w:t>S12084</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少数民族古籍文献选读</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rPr>
              <w:t>S12088</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台湾南岛</w:t>
            </w:r>
            <w:proofErr w:type="gramStart"/>
            <w:r w:rsidRPr="009F79B6">
              <w:rPr>
                <w:rFonts w:ascii="仿宋_GB2312" w:eastAsia="仿宋_GB2312" w:hint="eastAsia"/>
              </w:rPr>
              <w:t>语民族</w:t>
            </w:r>
            <w:proofErr w:type="gramEnd"/>
            <w:r w:rsidRPr="009F79B6">
              <w:rPr>
                <w:rFonts w:ascii="仿宋_GB2312" w:eastAsia="仿宋_GB2312" w:hint="eastAsia"/>
              </w:rPr>
              <w:t>文学概论</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rPr>
              <w:t>S12089</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台湾南岛</w:t>
            </w:r>
            <w:proofErr w:type="gramStart"/>
            <w:r w:rsidRPr="009F79B6">
              <w:rPr>
                <w:rFonts w:ascii="仿宋_GB2312" w:eastAsia="仿宋_GB2312" w:hint="eastAsia"/>
              </w:rPr>
              <w:t>语研究</w:t>
            </w:r>
            <w:proofErr w:type="gramEnd"/>
            <w:r w:rsidRPr="009F79B6">
              <w:rPr>
                <w:rFonts w:ascii="仿宋_GB2312" w:eastAsia="仿宋_GB2312" w:hint="eastAsia"/>
              </w:rPr>
              <w:t>名著导读</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rPr>
              <w:t>S12090</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中国南亚语系民族民间文学</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S12091</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锡伯语（满语口语）研究</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rPr>
              <w:t>S12092</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中国南亚语系语言专题研究</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S12094</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当代中国孟高棉民族文学史</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S12095</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文化语义学</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rPr>
            </w:pPr>
            <w:r w:rsidRPr="009F79B6">
              <w:rPr>
                <w:rFonts w:ascii="仿宋_GB2312" w:eastAsia="仿宋_GB2312" w:hint="eastAsia"/>
              </w:rPr>
              <w:t>S12103</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认知语言学概论</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w:t>
            </w: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rPr>
            </w:pPr>
            <w:r w:rsidRPr="009F79B6">
              <w:rPr>
                <w:rFonts w:ascii="仿宋_GB2312" w:eastAsia="仿宋_GB2312" w:hint="eastAsia"/>
              </w:rPr>
              <w:t>S12104</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汉语音韵学</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hint="eastAsia"/>
              </w:rPr>
            </w:pPr>
            <w:r w:rsidRPr="009F79B6">
              <w:rPr>
                <w:rFonts w:ascii="仿宋_GB2312" w:eastAsia="仿宋_GB2312" w:hint="eastAsia"/>
              </w:rPr>
              <w:t>3</w:t>
            </w: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rPr>
            </w:pPr>
            <w:r w:rsidRPr="009F79B6">
              <w:rPr>
                <w:rFonts w:ascii="仿宋_GB2312" w:eastAsia="仿宋_GB2312" w:hint="eastAsia"/>
              </w:rPr>
              <w:t>S12107</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苗瑶语言专题研究</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S12108</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苗族民间文学概论</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S12116</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满语文献解读</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S12117</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台湾南岛语语料分析</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S12118</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满通古斯语族经典名著导读</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S12127</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南方民族语言与文化</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S12135</w:t>
            </w:r>
          </w:p>
        </w:tc>
        <w:tc>
          <w:tcPr>
            <w:tcW w:w="2780" w:type="dxa"/>
            <w:vAlign w:val="center"/>
          </w:tcPr>
          <w:p w:rsidR="00596158" w:rsidRPr="009F79B6" w:rsidRDefault="00596158" w:rsidP="0027058E">
            <w:pPr>
              <w:rPr>
                <w:rFonts w:ascii="仿宋_GB2312" w:eastAsia="仿宋_GB2312" w:hint="eastAsia"/>
              </w:rPr>
            </w:pPr>
            <w:r w:rsidRPr="009F79B6">
              <w:rPr>
                <w:rFonts w:ascii="仿宋_GB2312" w:eastAsia="仿宋_GB2312" w:hint="eastAsia"/>
              </w:rPr>
              <w:t>泰语</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72</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jc w:val="center"/>
              <w:rPr>
                <w:rFonts w:ascii="仿宋_GB2312" w:eastAsia="仿宋_GB2312"/>
              </w:rPr>
            </w:pPr>
            <w:r w:rsidRPr="009F79B6">
              <w:rPr>
                <w:rFonts w:ascii="仿宋_GB2312" w:eastAsia="仿宋_GB2312" w:hint="eastAsia"/>
              </w:rPr>
              <w:t>3</w:t>
            </w: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vMerge/>
          </w:tcPr>
          <w:p w:rsidR="00596158" w:rsidRPr="009F79B6" w:rsidRDefault="00596158" w:rsidP="0027058E">
            <w:pPr>
              <w:spacing w:line="380" w:lineRule="exact"/>
              <w:rPr>
                <w:rFonts w:hint="eastAsia"/>
              </w:rPr>
            </w:pPr>
          </w:p>
        </w:tc>
        <w:tc>
          <w:tcPr>
            <w:tcW w:w="1145" w:type="dxa"/>
            <w:vAlign w:val="center"/>
          </w:tcPr>
          <w:p w:rsidR="00596158" w:rsidRPr="00F0160E" w:rsidRDefault="00596158" w:rsidP="0027058E">
            <w:pPr>
              <w:jc w:val="center"/>
              <w:rPr>
                <w:rFonts w:ascii="仿宋_GB2312" w:eastAsia="仿宋_GB2312"/>
              </w:rPr>
            </w:pPr>
            <w:r w:rsidRPr="00F0160E">
              <w:rPr>
                <w:rFonts w:ascii="仿宋_GB2312" w:eastAsia="仿宋_GB2312" w:hint="eastAsia"/>
                <w:bCs/>
              </w:rPr>
              <w:t>S12138</w:t>
            </w:r>
          </w:p>
        </w:tc>
        <w:tc>
          <w:tcPr>
            <w:tcW w:w="2780" w:type="dxa"/>
            <w:vAlign w:val="center"/>
          </w:tcPr>
          <w:p w:rsidR="00596158" w:rsidRPr="00F0160E" w:rsidRDefault="00596158" w:rsidP="0027058E">
            <w:pPr>
              <w:rPr>
                <w:rFonts w:ascii="仿宋_GB2312" w:eastAsia="仿宋_GB2312" w:hint="eastAsia"/>
              </w:rPr>
            </w:pPr>
            <w:r w:rsidRPr="00F0160E">
              <w:rPr>
                <w:rFonts w:ascii="仿宋_GB2312" w:eastAsia="仿宋_GB2312" w:hint="eastAsia"/>
              </w:rPr>
              <w:t>经典名著名篇导读</w:t>
            </w:r>
          </w:p>
        </w:tc>
        <w:tc>
          <w:tcPr>
            <w:tcW w:w="6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36</w:t>
            </w:r>
          </w:p>
        </w:tc>
        <w:tc>
          <w:tcPr>
            <w:tcW w:w="551" w:type="dxa"/>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2</w:t>
            </w:r>
          </w:p>
        </w:tc>
        <w:tc>
          <w:tcPr>
            <w:tcW w:w="683" w:type="dxa"/>
            <w:vAlign w:val="center"/>
          </w:tcPr>
          <w:p w:rsidR="00596158" w:rsidRPr="009F79B6" w:rsidRDefault="00596158" w:rsidP="0027058E">
            <w:pPr>
              <w:spacing w:line="380" w:lineRule="exact"/>
              <w:jc w:val="center"/>
              <w:rPr>
                <w:rFonts w:ascii="仿宋_GB2312" w:eastAsia="仿宋_GB2312"/>
              </w:rPr>
            </w:pPr>
            <w:r w:rsidRPr="009F79B6">
              <w:rPr>
                <w:rFonts w:ascii="仿宋_GB2312" w:eastAsia="仿宋_GB2312" w:hint="eastAsia"/>
              </w:rPr>
              <w:t>3</w:t>
            </w:r>
          </w:p>
        </w:tc>
        <w:tc>
          <w:tcPr>
            <w:tcW w:w="1514" w:type="dxa"/>
            <w:vMerge/>
            <w:vAlign w:val="center"/>
          </w:tcPr>
          <w:p w:rsidR="00596158" w:rsidRPr="009F79B6" w:rsidRDefault="00596158" w:rsidP="0027058E">
            <w:pPr>
              <w:spacing w:line="380" w:lineRule="exact"/>
              <w:rPr>
                <w:rFonts w:ascii="仿宋_GB2312" w:eastAsia="仿宋_GB2312" w:hint="eastAsia"/>
              </w:rPr>
            </w:pPr>
          </w:p>
        </w:tc>
      </w:tr>
      <w:tr w:rsidR="00596158" w:rsidRPr="009F79B6" w:rsidTr="0027058E">
        <w:tc>
          <w:tcPr>
            <w:tcW w:w="1198" w:type="dxa"/>
          </w:tcPr>
          <w:p w:rsidR="00596158" w:rsidRPr="009F79B6" w:rsidRDefault="00596158" w:rsidP="0027058E">
            <w:pPr>
              <w:jc w:val="center"/>
              <w:rPr>
                <w:rFonts w:hint="eastAsia"/>
                <w:b/>
                <w:bCs/>
              </w:rPr>
            </w:pPr>
            <w:r w:rsidRPr="009F79B6">
              <w:rPr>
                <w:rFonts w:hint="eastAsia"/>
                <w:b/>
                <w:bCs/>
              </w:rPr>
              <w:t>补修课程</w:t>
            </w:r>
          </w:p>
        </w:tc>
        <w:tc>
          <w:tcPr>
            <w:tcW w:w="3925" w:type="dxa"/>
            <w:gridSpan w:val="2"/>
            <w:vAlign w:val="center"/>
          </w:tcPr>
          <w:p w:rsidR="00596158" w:rsidRPr="009F79B6" w:rsidRDefault="00596158" w:rsidP="0027058E">
            <w:pPr>
              <w:jc w:val="center"/>
              <w:rPr>
                <w:rFonts w:ascii="仿宋_GB2312" w:eastAsia="仿宋_GB2312" w:hint="eastAsia"/>
              </w:rPr>
            </w:pPr>
            <w:r w:rsidRPr="009F79B6">
              <w:rPr>
                <w:rFonts w:ascii="仿宋_GB2312" w:eastAsia="仿宋_GB2312" w:hint="eastAsia"/>
              </w:rPr>
              <w:t>现代汉语、古代汉语、语言学概论</w:t>
            </w:r>
          </w:p>
        </w:tc>
        <w:tc>
          <w:tcPr>
            <w:tcW w:w="3399" w:type="dxa"/>
            <w:gridSpan w:val="4"/>
            <w:vAlign w:val="center"/>
          </w:tcPr>
          <w:p w:rsidR="00596158" w:rsidRPr="009F79B6" w:rsidRDefault="00596158" w:rsidP="0027058E">
            <w:pPr>
              <w:jc w:val="center"/>
              <w:rPr>
                <w:rFonts w:ascii="仿宋_GB2312" w:eastAsia="仿宋_GB2312" w:hint="eastAsia"/>
              </w:rPr>
            </w:pPr>
            <w:r w:rsidRPr="009F79B6">
              <w:rPr>
                <w:rFonts w:ascii="仿宋_GB2312" w:eastAsia="仿宋_GB2312"/>
              </w:rPr>
              <w:t>跨学科、同等学力考取者</w:t>
            </w:r>
            <w:r w:rsidRPr="009F79B6">
              <w:rPr>
                <w:rFonts w:ascii="仿宋_GB2312" w:eastAsia="仿宋_GB2312" w:hint="eastAsia"/>
              </w:rPr>
              <w:t>须补修，不计学分。</w:t>
            </w:r>
          </w:p>
        </w:tc>
      </w:tr>
    </w:tbl>
    <w:p w:rsidR="00596158" w:rsidRPr="009F79B6" w:rsidRDefault="00596158" w:rsidP="00596158">
      <w:pPr>
        <w:ind w:firstLineChars="200" w:firstLine="562"/>
        <w:rPr>
          <w:rFonts w:ascii="仿宋_GB2312" w:eastAsia="仿宋_GB2312" w:hint="eastAsia"/>
          <w:b/>
          <w:bCs/>
          <w:sz w:val="28"/>
          <w:szCs w:val="28"/>
        </w:rPr>
      </w:pPr>
      <w:r w:rsidRPr="009F79B6">
        <w:rPr>
          <w:rFonts w:ascii="仿宋_GB2312" w:eastAsia="仿宋_GB2312" w:hint="eastAsia"/>
          <w:b/>
          <w:bCs/>
          <w:sz w:val="28"/>
          <w:szCs w:val="28"/>
        </w:rPr>
        <w:t>七、必修环节</w:t>
      </w:r>
    </w:p>
    <w:p w:rsidR="00596158" w:rsidRPr="009F79B6" w:rsidRDefault="00596158" w:rsidP="00596158">
      <w:pPr>
        <w:ind w:firstLineChars="200" w:firstLine="480"/>
        <w:rPr>
          <w:rFonts w:ascii="仿宋_GB2312" w:eastAsia="仿宋_GB2312" w:hint="eastAsia"/>
          <w:sz w:val="24"/>
        </w:rPr>
      </w:pPr>
      <w:r w:rsidRPr="009F79B6">
        <w:rPr>
          <w:rFonts w:ascii="仿宋_GB2312" w:eastAsia="仿宋_GB2312" w:hint="eastAsia"/>
          <w:sz w:val="24"/>
        </w:rPr>
        <w:t>社会实践：在导师的指导下，至少完成36学时社会实践，内容包括教学实践、社会调查、专业实习等方式，记1学分。</w:t>
      </w:r>
    </w:p>
    <w:p w:rsidR="00596158" w:rsidRPr="009F79B6" w:rsidRDefault="00596158" w:rsidP="00596158">
      <w:pPr>
        <w:ind w:firstLineChars="200" w:firstLine="480"/>
        <w:rPr>
          <w:rFonts w:ascii="仿宋_GB2312" w:eastAsia="仿宋_GB2312" w:hAnsi="宋体" w:cs="宋体" w:hint="eastAsia"/>
          <w:bCs/>
          <w:sz w:val="24"/>
        </w:rPr>
      </w:pPr>
      <w:r w:rsidRPr="009F79B6">
        <w:rPr>
          <w:rFonts w:ascii="仿宋_GB2312" w:eastAsia="仿宋_GB2312" w:hAnsi="宋体" w:cs="宋体" w:hint="eastAsia"/>
          <w:bCs/>
          <w:sz w:val="24"/>
        </w:rPr>
        <w:t>开题报告：</w:t>
      </w:r>
      <w:r w:rsidRPr="009F79B6">
        <w:rPr>
          <w:rFonts w:ascii="仿宋_GB2312" w:eastAsia="仿宋_GB2312" w:hint="eastAsia"/>
          <w:sz w:val="24"/>
        </w:rPr>
        <w:t>开题报告是研究生在阅读大量专业文献后撰写文献综述，并在此基础上对学位论文选题意义、研究内容和研究方案等向考核小组汇报，经考核小组审核通过后方可进入论文撰写阶段，旨在监督和保证研究生学位论文的质量。研究生开题报告一般应在第三学期前完成，不得迟于第四学期。开题未通过者可延期1-3个月再次开题。</w:t>
      </w:r>
    </w:p>
    <w:p w:rsidR="00596158" w:rsidRPr="009F79B6" w:rsidRDefault="00596158" w:rsidP="00596158">
      <w:pPr>
        <w:ind w:firstLineChars="200" w:firstLine="480"/>
        <w:rPr>
          <w:rFonts w:ascii="仿宋_GB2312" w:eastAsia="仿宋_GB2312" w:hAnsi="宋体" w:cs="宋体" w:hint="eastAsia"/>
          <w:bCs/>
          <w:sz w:val="24"/>
        </w:rPr>
      </w:pPr>
      <w:r w:rsidRPr="009F79B6">
        <w:rPr>
          <w:rFonts w:ascii="仿宋_GB2312" w:eastAsia="仿宋_GB2312" w:hAnsi="宋体" w:cs="宋体" w:hint="eastAsia"/>
          <w:bCs/>
          <w:sz w:val="24"/>
        </w:rPr>
        <w:t>学术讲座：至少参加5次学术讲座，不记学分。</w:t>
      </w:r>
    </w:p>
    <w:p w:rsidR="00596158" w:rsidRPr="009F79B6" w:rsidRDefault="00596158" w:rsidP="00596158">
      <w:pPr>
        <w:ind w:firstLineChars="200" w:firstLine="562"/>
        <w:rPr>
          <w:rFonts w:ascii="仿宋_GB2312" w:eastAsia="仿宋_GB2312" w:hint="eastAsia"/>
          <w:b/>
          <w:bCs/>
          <w:sz w:val="28"/>
          <w:szCs w:val="28"/>
        </w:rPr>
      </w:pPr>
      <w:r w:rsidRPr="009F79B6">
        <w:rPr>
          <w:rFonts w:ascii="仿宋_GB2312" w:eastAsia="仿宋_GB2312" w:hint="eastAsia"/>
          <w:b/>
          <w:bCs/>
          <w:sz w:val="28"/>
          <w:szCs w:val="28"/>
        </w:rPr>
        <w:t>八、学位论文撰写与答辩</w:t>
      </w:r>
    </w:p>
    <w:p w:rsidR="00596158" w:rsidRPr="009F79B6" w:rsidRDefault="00596158" w:rsidP="00596158">
      <w:pPr>
        <w:ind w:firstLineChars="257" w:firstLine="617"/>
        <w:rPr>
          <w:rFonts w:ascii="仿宋_GB2312" w:eastAsia="仿宋_GB2312" w:hint="eastAsia"/>
          <w:sz w:val="24"/>
        </w:rPr>
      </w:pPr>
      <w:r w:rsidRPr="009F79B6">
        <w:rPr>
          <w:rFonts w:ascii="仿宋_GB2312" w:eastAsia="仿宋_GB2312" w:hint="eastAsia"/>
          <w:sz w:val="24"/>
        </w:rPr>
        <w:t>全面完成专业培养计划规定的各个项目，经考核合格，完成学位论文撰写，经导师推荐，研究生院审核批准，可进入学位论文答辩阶段。</w:t>
      </w:r>
    </w:p>
    <w:p w:rsidR="00596158" w:rsidRPr="009F79B6" w:rsidRDefault="00596158" w:rsidP="00596158">
      <w:pPr>
        <w:ind w:firstLineChars="200" w:firstLine="480"/>
        <w:rPr>
          <w:rFonts w:ascii="仿宋_GB2312" w:eastAsia="仿宋_GB2312" w:hAnsi="宋体" w:hint="eastAsia"/>
          <w:kern w:val="0"/>
          <w:sz w:val="24"/>
        </w:rPr>
      </w:pPr>
      <w:r w:rsidRPr="009F79B6">
        <w:rPr>
          <w:rFonts w:ascii="仿宋_GB2312" w:eastAsia="仿宋_GB2312" w:hAnsi="宋体" w:cs="宋体" w:hint="eastAsia"/>
          <w:bCs/>
          <w:sz w:val="24"/>
        </w:rPr>
        <w:t>攻读硕士学位期间，应以中央民族大学为作者单位，在国内外期刊上至少公开发表1篇与本专业相关的学术论文；学位论文一般为3-5万字。</w:t>
      </w:r>
    </w:p>
    <w:p w:rsidR="00596158" w:rsidRPr="009F79B6" w:rsidRDefault="00596158" w:rsidP="00596158">
      <w:pPr>
        <w:ind w:firstLineChars="200" w:firstLine="562"/>
        <w:outlineLvl w:val="0"/>
        <w:rPr>
          <w:rFonts w:ascii="仿宋_GB2312" w:eastAsia="仿宋_GB2312" w:hint="eastAsia"/>
          <w:b/>
          <w:bCs/>
          <w:sz w:val="28"/>
          <w:szCs w:val="28"/>
        </w:rPr>
      </w:pPr>
      <w:r w:rsidRPr="009F79B6">
        <w:rPr>
          <w:rFonts w:ascii="仿宋_GB2312" w:eastAsia="仿宋_GB2312" w:hint="eastAsia"/>
          <w:b/>
          <w:bCs/>
          <w:sz w:val="28"/>
          <w:szCs w:val="28"/>
        </w:rPr>
        <w:t>九、专业必读文献</w:t>
      </w:r>
    </w:p>
    <w:tbl>
      <w:tblPr>
        <w:tblW w:w="8888" w:type="dxa"/>
        <w:tblInd w:w="157" w:type="dxa"/>
        <w:tblLayout w:type="fixed"/>
        <w:tblCellMar>
          <w:left w:w="0" w:type="dxa"/>
          <w:right w:w="0" w:type="dxa"/>
        </w:tblCellMar>
        <w:tblLook w:val="0000"/>
      </w:tblPr>
      <w:tblGrid>
        <w:gridCol w:w="567"/>
        <w:gridCol w:w="2756"/>
        <w:gridCol w:w="2100"/>
        <w:gridCol w:w="2310"/>
        <w:gridCol w:w="1155"/>
      </w:tblGrid>
      <w:tr w:rsidR="00596158" w:rsidRPr="009F79B6" w:rsidTr="0027058E">
        <w:trPr>
          <w:cantSplit/>
          <w:trHeight w:val="588"/>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黑体" w:eastAsia="黑体" w:hAnsi="宋体"/>
                <w:b/>
                <w:bCs/>
                <w:szCs w:val="21"/>
              </w:rPr>
            </w:pPr>
            <w:r w:rsidRPr="009F79B6">
              <w:rPr>
                <w:rFonts w:ascii="黑体" w:eastAsia="黑体" w:hAnsi="宋体" w:hint="eastAsia"/>
                <w:b/>
                <w:bCs/>
                <w:szCs w:val="21"/>
              </w:rPr>
              <w:t>序号</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黑体" w:eastAsia="黑体" w:hAnsi="宋体"/>
                <w:b/>
                <w:bCs/>
                <w:szCs w:val="21"/>
              </w:rPr>
            </w:pPr>
            <w:r w:rsidRPr="009F79B6">
              <w:rPr>
                <w:rFonts w:ascii="黑体" w:eastAsia="黑体" w:hAnsi="宋体" w:hint="eastAsia"/>
                <w:b/>
                <w:bCs/>
                <w:szCs w:val="21"/>
              </w:rPr>
              <w:t>书</w:t>
            </w:r>
            <w:r w:rsidRPr="009F79B6">
              <w:rPr>
                <w:rFonts w:ascii="黑体" w:eastAsia="黑体" w:hAnsi="宋体"/>
                <w:b/>
                <w:bCs/>
                <w:szCs w:val="21"/>
              </w:rPr>
              <w:t xml:space="preserve">    </w:t>
            </w:r>
            <w:r w:rsidRPr="009F79B6">
              <w:rPr>
                <w:rFonts w:ascii="黑体" w:eastAsia="黑体" w:hAnsi="宋体" w:hint="eastAsia"/>
                <w:b/>
                <w:bCs/>
                <w:szCs w:val="21"/>
              </w:rPr>
              <w:t>名</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黑体" w:eastAsia="黑体" w:hAnsi="宋体"/>
                <w:b/>
                <w:bCs/>
                <w:szCs w:val="21"/>
              </w:rPr>
            </w:pPr>
            <w:r w:rsidRPr="009F79B6">
              <w:rPr>
                <w:rFonts w:ascii="黑体" w:eastAsia="黑体" w:hAnsi="宋体" w:hint="eastAsia"/>
                <w:b/>
                <w:bCs/>
                <w:szCs w:val="21"/>
              </w:rPr>
              <w:t>作  者</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黑体" w:eastAsia="黑体" w:hAnsi="宋体"/>
                <w:b/>
                <w:bCs/>
                <w:szCs w:val="21"/>
              </w:rPr>
            </w:pPr>
            <w:r w:rsidRPr="009F79B6">
              <w:rPr>
                <w:rFonts w:ascii="黑体" w:eastAsia="黑体" w:hAnsi="宋体" w:hint="eastAsia"/>
                <w:b/>
                <w:bCs/>
                <w:szCs w:val="21"/>
              </w:rPr>
              <w:t>出 版 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黑体" w:eastAsia="黑体" w:hAnsi="宋体"/>
                <w:b/>
                <w:bCs/>
                <w:szCs w:val="21"/>
              </w:rPr>
            </w:pPr>
            <w:r w:rsidRPr="009F79B6">
              <w:rPr>
                <w:rFonts w:ascii="黑体" w:eastAsia="黑体" w:hAnsi="宋体" w:hint="eastAsia"/>
                <w:b/>
                <w:bCs/>
                <w:szCs w:val="21"/>
              </w:rPr>
              <w:t>出版日期</w:t>
            </w:r>
          </w:p>
        </w:tc>
      </w:tr>
      <w:tr w:rsidR="00596158" w:rsidRPr="009F79B6" w:rsidTr="0027058E">
        <w:trPr>
          <w:cantSplit/>
          <w:trHeight w:val="59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b/>
                <w:bCs/>
                <w:sz w:val="18"/>
                <w:szCs w:val="18"/>
              </w:rPr>
            </w:pPr>
            <w:r w:rsidRPr="009F79B6">
              <w:rPr>
                <w:rFonts w:ascii="宋体" w:hAnsi="宋体" w:hint="eastAsia"/>
                <w:sz w:val="18"/>
                <w:szCs w:val="18"/>
              </w:rPr>
              <w:t>0</w:t>
            </w:r>
            <w:r w:rsidRPr="009F79B6">
              <w:rPr>
                <w:rFonts w:ascii="宋体" w:hAnsi="宋体" w:hint="eastAsia"/>
                <w:b/>
                <w:bCs/>
                <w:sz w:val="18"/>
                <w:szCs w:val="18"/>
              </w:rPr>
              <w:t>1</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b/>
                <w:bCs/>
                <w:sz w:val="18"/>
                <w:szCs w:val="18"/>
              </w:rPr>
            </w:pPr>
            <w:r w:rsidRPr="009F79B6">
              <w:rPr>
                <w:rFonts w:ascii="宋体" w:hAnsi="宋体" w:hint="eastAsia"/>
                <w:sz w:val="18"/>
                <w:szCs w:val="18"/>
              </w:rPr>
              <w:t>《中国大百科全书·语言文字卷》</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b/>
                <w:bCs/>
                <w:sz w:val="18"/>
                <w:szCs w:val="18"/>
              </w:rPr>
            </w:pPr>
            <w:r w:rsidRPr="009F79B6">
              <w:rPr>
                <w:rFonts w:ascii="宋体" w:hAnsi="宋体" w:hint="eastAsia"/>
                <w:sz w:val="18"/>
                <w:szCs w:val="18"/>
              </w:rPr>
              <w:t>集体</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b/>
                <w:bCs/>
                <w:sz w:val="18"/>
                <w:szCs w:val="18"/>
              </w:rPr>
            </w:pPr>
            <w:r w:rsidRPr="009F79B6">
              <w:rPr>
                <w:rFonts w:ascii="宋体" w:hAnsi="宋体" w:hint="eastAsia"/>
                <w:sz w:val="18"/>
                <w:szCs w:val="18"/>
              </w:rPr>
              <w:t>中国大百科全书出版社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b/>
                <w:bCs/>
                <w:sz w:val="18"/>
                <w:szCs w:val="18"/>
              </w:rPr>
            </w:pPr>
            <w:r w:rsidRPr="009F79B6">
              <w:rPr>
                <w:rFonts w:ascii="宋体" w:hAnsi="宋体" w:hint="eastAsia"/>
                <w:sz w:val="18"/>
                <w:szCs w:val="18"/>
              </w:rPr>
              <w:t>1986年</w:t>
            </w:r>
          </w:p>
        </w:tc>
      </w:tr>
      <w:tr w:rsidR="00596158" w:rsidRPr="009F79B6" w:rsidTr="0027058E">
        <w:trPr>
          <w:cantSplit/>
          <w:trHeight w:val="57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02</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《中国大百科全书·民族卷》</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集体</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中国大百科全书出版社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sz w:val="18"/>
                <w:szCs w:val="18"/>
              </w:rPr>
              <w:t>1987</w:t>
            </w:r>
            <w:r w:rsidRPr="009F79B6">
              <w:rPr>
                <w:rFonts w:ascii="宋体" w:hAnsi="宋体" w:hint="eastAsia"/>
                <w:sz w:val="18"/>
                <w:szCs w:val="18"/>
              </w:rPr>
              <w:t>年</w:t>
            </w:r>
          </w:p>
        </w:tc>
      </w:tr>
      <w:tr w:rsidR="00596158" w:rsidRPr="009F79B6" w:rsidTr="0027058E">
        <w:trPr>
          <w:cantSplit/>
          <w:trHeight w:val="597"/>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03</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《现代语言学词典》</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戴维·克里斯特尔编， 沈家煊译</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商务印书馆</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2002年</w:t>
            </w:r>
          </w:p>
        </w:tc>
      </w:tr>
      <w:tr w:rsidR="00596158" w:rsidRPr="009F79B6" w:rsidTr="0027058E">
        <w:trPr>
          <w:cantSplit/>
          <w:trHeight w:val="563"/>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04</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《语言论》</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萨丕</w:t>
            </w:r>
            <w:proofErr w:type="gramEnd"/>
            <w:r w:rsidRPr="009F79B6">
              <w:rPr>
                <w:rFonts w:ascii="宋体" w:hAnsi="宋体" w:hint="eastAsia"/>
                <w:sz w:val="18"/>
                <w:szCs w:val="18"/>
              </w:rPr>
              <w:t>尔</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商务印书馆</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1990年</w:t>
            </w:r>
          </w:p>
        </w:tc>
      </w:tr>
      <w:tr w:rsidR="00596158" w:rsidRPr="009F79B6" w:rsidTr="0027058E">
        <w:trPr>
          <w:cantSplit/>
          <w:trHeight w:val="449"/>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05</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《普通语言学教程》</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索绪尔</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商务印书馆</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1980年</w:t>
            </w:r>
          </w:p>
        </w:tc>
      </w:tr>
      <w:tr w:rsidR="00596158" w:rsidRPr="009F79B6" w:rsidTr="0027058E">
        <w:trPr>
          <w:cantSplit/>
          <w:trHeight w:val="427"/>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06</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《现代语言学教程》</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霍凯特</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北京大学出版社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1986年</w:t>
            </w:r>
          </w:p>
        </w:tc>
      </w:tr>
      <w:tr w:rsidR="00596158" w:rsidRPr="009F79B6" w:rsidTr="0027058E">
        <w:trPr>
          <w:cantSplit/>
          <w:trHeight w:val="460"/>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07</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《现代语言学流派》</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冯志伟</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陕西人民出版社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1985年</w:t>
            </w:r>
          </w:p>
        </w:tc>
      </w:tr>
      <w:tr w:rsidR="00596158" w:rsidRPr="009F79B6" w:rsidTr="0027058E">
        <w:trPr>
          <w:cantSplit/>
          <w:trHeight w:val="594"/>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08</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《西方语言学流派》</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刘润清</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外语教学与研究出版社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2003年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09</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《句法结构》</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乔姆斯基</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中国社会科学出版社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1979年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10</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《语言学方法论》</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桂诗春等</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外语教学与研究出版社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1997年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11</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《语言学史概要》</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岑麒祥</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北京大学出版社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1988年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12</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《中国语言学史》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王力</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山西人民出版社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1981年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13</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《社会语言学导论》</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陈松岑</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北京大学出版社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1985年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14</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《语言共性与语言类型》</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科里姆（</w:t>
            </w:r>
            <w:proofErr w:type="spellStart"/>
            <w:r w:rsidRPr="009F79B6">
              <w:rPr>
                <w:rFonts w:ascii="宋体" w:hAnsi="宋体" w:hint="eastAsia"/>
                <w:sz w:val="18"/>
                <w:szCs w:val="18"/>
              </w:rPr>
              <w:t>Comrie</w:t>
            </w:r>
            <w:proofErr w:type="spellEnd"/>
            <w:r w:rsidRPr="009F79B6">
              <w:rPr>
                <w:rFonts w:ascii="宋体" w:hAnsi="宋体" w:hint="eastAsia"/>
                <w:sz w:val="18"/>
                <w:szCs w:val="18"/>
              </w:rPr>
              <w:t>）</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华夏出版社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15</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《历史语言学》</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徐通</w:t>
            </w:r>
            <w:proofErr w:type="gramStart"/>
            <w:r w:rsidRPr="009F79B6">
              <w:rPr>
                <w:rFonts w:ascii="宋体" w:hAnsi="宋体" w:hint="eastAsia"/>
                <w:sz w:val="18"/>
                <w:szCs w:val="18"/>
              </w:rPr>
              <w:t>锵</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商务印书馆</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1991年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16</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《语义学导论》</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贾彦德</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北京大学出版社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1986年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17</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《方言与中国文化》</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游汝杰</w:t>
            </w:r>
            <w:proofErr w:type="gramEnd"/>
            <w:r w:rsidRPr="009F79B6">
              <w:rPr>
                <w:rFonts w:ascii="宋体" w:hAnsi="宋体" w:hint="eastAsia"/>
                <w:sz w:val="18"/>
                <w:szCs w:val="18"/>
              </w:rPr>
              <w:t>、周振鹤</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上海人民出版社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1987年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18</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《文化语言学发凡》</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张公瑾</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1998年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《应用语言学理论纲要》</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于根元</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华语教学出版社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1999年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《语料库语言学导论》</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杨惠中</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上海外语教育出版社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2002年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21</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《语言调查》</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陈其光</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22</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《田野语音学》</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罗安源</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23</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《汉语概说》</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罗杰瑞著，张惠英译</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语文出版社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1995年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24</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《汉语史稿》</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王力</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中华书局</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25</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《汉语方言概要》</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袁家骅</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语文出版社、北大出版社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26</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《汉语与少数民族语言关系概论》</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戴庆厦</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中央民族学院出版社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1992年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27</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《汉藏语概论》</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马学良</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2004年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28</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《汉藏语同源研究》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吴安其</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中央民族学院出版社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2002年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29</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《汉藏语言概论》</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白保罗</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社科院民族</w:t>
            </w:r>
            <w:proofErr w:type="gramStart"/>
            <w:r w:rsidRPr="009F79B6">
              <w:rPr>
                <w:rFonts w:ascii="宋体" w:hAnsi="宋体" w:hint="eastAsia"/>
                <w:sz w:val="18"/>
                <w:szCs w:val="18"/>
              </w:rPr>
              <w:t>所资料</w:t>
            </w:r>
            <w:proofErr w:type="gramEnd"/>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1984年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30</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《苗瑶语构拟》</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王辅</w:t>
            </w:r>
            <w:proofErr w:type="gramStart"/>
            <w:r w:rsidRPr="009F79B6">
              <w:rPr>
                <w:rFonts w:ascii="宋体" w:hAnsi="宋体" w:hint="eastAsia"/>
                <w:sz w:val="18"/>
                <w:szCs w:val="18"/>
              </w:rPr>
              <w:t>世</w:t>
            </w:r>
            <w:proofErr w:type="gramEnd"/>
            <w:r w:rsidRPr="009F79B6">
              <w:rPr>
                <w:rFonts w:ascii="宋体" w:hAnsi="宋体" w:hint="eastAsia"/>
                <w:sz w:val="18"/>
                <w:szCs w:val="18"/>
              </w:rPr>
              <w:t>、毛宗武</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中国社会科学出版社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1995年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31</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《中国孟高棉语族与南亚语系语言》</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颜</w:t>
            </w:r>
            <w:proofErr w:type="gramEnd"/>
            <w:r w:rsidRPr="009F79B6">
              <w:rPr>
                <w:rFonts w:ascii="宋体" w:hAnsi="宋体" w:hint="eastAsia"/>
                <w:sz w:val="18"/>
                <w:szCs w:val="18"/>
              </w:rPr>
              <w:t>其香、周植志</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1994年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32</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《中国民族史》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王钟翰</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1998年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33</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《瑶族史》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吴永章</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四川民族出版社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1993年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34</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《苗族通史》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伍新福</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贵州民族出版社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1999年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35</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《苗语古音构拟》</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王辅</w:t>
            </w:r>
            <w:proofErr w:type="gramStart"/>
            <w:r w:rsidRPr="009F79B6">
              <w:rPr>
                <w:rFonts w:ascii="宋体" w:hAnsi="宋体" w:hint="eastAsia"/>
                <w:sz w:val="18"/>
                <w:szCs w:val="18"/>
              </w:rPr>
              <w:t>世</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国立亚非语言文化研究所（日本东京）</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1994年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36</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《苗瑶语古音构拟》</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王辅</w:t>
            </w:r>
            <w:proofErr w:type="gramStart"/>
            <w:r w:rsidRPr="009F79B6">
              <w:rPr>
                <w:rFonts w:ascii="宋体" w:hAnsi="宋体" w:hint="eastAsia"/>
                <w:sz w:val="18"/>
                <w:szCs w:val="18"/>
              </w:rPr>
              <w:t>世</w:t>
            </w:r>
            <w:proofErr w:type="gramEnd"/>
            <w:r w:rsidRPr="009F79B6">
              <w:rPr>
                <w:rFonts w:ascii="宋体" w:hAnsi="宋体" w:hint="eastAsia"/>
                <w:sz w:val="18"/>
                <w:szCs w:val="18"/>
              </w:rPr>
              <w:t>、毛宗武</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中国社会科学出版社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1995年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37</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《苗瑶语族简志》</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王辅</w:t>
            </w:r>
            <w:proofErr w:type="gramStart"/>
            <w:r w:rsidRPr="009F79B6">
              <w:rPr>
                <w:rFonts w:ascii="宋体" w:hAnsi="宋体" w:hint="eastAsia"/>
                <w:sz w:val="18"/>
                <w:szCs w:val="18"/>
              </w:rPr>
              <w:t>世</w:t>
            </w:r>
            <w:proofErr w:type="gramEnd"/>
            <w:r w:rsidRPr="009F79B6">
              <w:rPr>
                <w:rFonts w:ascii="宋体" w:hAnsi="宋体" w:hint="eastAsia"/>
                <w:sz w:val="18"/>
                <w:szCs w:val="18"/>
              </w:rPr>
              <w:t>、毛宗武、蒙朝吉等</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1986年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38</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《松桃苗话描写语法学》</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罗安源</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2005年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39</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《现代湘西苗语语法》</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罗安源</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1990年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40</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《吉卫苗语研究》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向日征</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四川民族出版社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1999年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41</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《苗语东部方言土语比较》</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杨再彪</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2004年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42</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《瑶族勉语方言研究》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毛宗武</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2004年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43</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《瑶族布努语方言研究》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蒙朝吉</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2001年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44</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《苗汉语比较》</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曹翠云</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贵州民族出版社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2001年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45</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《巴哼语研究》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毛宗武、李云兵</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上海远东出版社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1997年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46</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《炯奈语研究》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毛宗武、李云兵</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2002年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47</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《苗语方言划分遗留问题研究》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李云兵</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2000年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48</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《苗语语法·黔东方言》</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王春德</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光明日报出版社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1986年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49</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sz w:val="18"/>
                <w:szCs w:val="18"/>
              </w:rPr>
              <w:t>Cognitive linguistics</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W</w:t>
            </w:r>
            <w:r w:rsidRPr="009F79B6">
              <w:rPr>
                <w:rFonts w:ascii="宋体" w:hAnsi="宋体"/>
                <w:sz w:val="18"/>
                <w:szCs w:val="18"/>
              </w:rPr>
              <w:t>illiam Croft</w:t>
            </w:r>
            <w:r w:rsidRPr="009F79B6">
              <w:rPr>
                <w:rFonts w:ascii="宋体" w:hAnsi="宋体" w:hint="eastAsia"/>
                <w:sz w:val="18"/>
                <w:szCs w:val="18"/>
              </w:rPr>
              <w:t xml:space="preserve"> &amp;</w:t>
            </w:r>
            <w:r w:rsidRPr="009F79B6">
              <w:rPr>
                <w:rFonts w:ascii="宋体" w:hAnsi="宋体"/>
                <w:sz w:val="18"/>
                <w:szCs w:val="18"/>
              </w:rPr>
              <w:t xml:space="preserve"> Alan Cruse</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北京大学出版社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2006年</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 xml:space="preserve"> 50</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《佤语简志》</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颜</w:t>
            </w:r>
            <w:proofErr w:type="gramEnd"/>
            <w:r w:rsidRPr="009F79B6">
              <w:rPr>
                <w:rFonts w:ascii="宋体" w:hAnsi="宋体" w:hint="eastAsia"/>
                <w:sz w:val="18"/>
                <w:szCs w:val="18"/>
              </w:rPr>
              <w:t>其香、周植志</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1984</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51</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《布朗语简志》</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李道勇等</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1986</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52</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《德昂语简志》</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陈相木等</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云南教育出版社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1986</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53</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《佤族简史》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《佤族简史》编写组</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云南教育出版社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1986</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54</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《布朗族简史》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《布朗族简史》编写组</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云南教育出版社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1984</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55</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《德昂族简史》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《德昂族简史》编写组</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云南教育出版社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1986</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56</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《中国西南与东南亚的跨境民族》</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申旭等</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1988</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57</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佤族风俗志</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赵富荣</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1994</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58</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《中国佤族文化》</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赵富荣</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2004</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59</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《佤语语法》</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赵岩社、赵福和</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1988</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60</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《佤语研究》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王敬</w:t>
            </w:r>
            <w:proofErr w:type="gramStart"/>
            <w:r w:rsidRPr="009F79B6">
              <w:rPr>
                <w:rFonts w:ascii="宋体" w:hAnsi="宋体" w:hint="eastAsia"/>
                <w:sz w:val="18"/>
                <w:szCs w:val="18"/>
              </w:rPr>
              <w:t>骝</w:t>
            </w:r>
            <w:proofErr w:type="gramEnd"/>
            <w:r w:rsidRPr="009F79B6">
              <w:rPr>
                <w:rFonts w:ascii="宋体" w:hAnsi="宋体" w:hint="eastAsia"/>
                <w:sz w:val="18"/>
                <w:szCs w:val="18"/>
              </w:rPr>
              <w:t>主编</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1994</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61</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《佤族历史与文化研究》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魏德明</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德宏民族出版社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1999</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62</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《佤族文化史》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魏德明</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2001</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63</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《布朗族文化史》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赵瑛</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2001</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64</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《德昂族文化史》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俞茹</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2001</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65</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《佤族文学简史》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郭思九等</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1999</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66</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《布朗族文学简史》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王国</w:t>
            </w:r>
            <w:proofErr w:type="gramStart"/>
            <w:r w:rsidRPr="009F79B6">
              <w:rPr>
                <w:rFonts w:ascii="宋体" w:hAnsi="宋体" w:hint="eastAsia"/>
                <w:sz w:val="18"/>
                <w:szCs w:val="18"/>
              </w:rPr>
              <w:t>祥</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云南民族出版社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1995</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67</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《台湾土著族的文化、语言分类探究》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费罗礼</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中央研究院民族学研究所</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1969</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68</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《原语料高砂族传说集》</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小川尚义、</w:t>
            </w:r>
            <w:proofErr w:type="gramStart"/>
            <w:r w:rsidRPr="009F79B6">
              <w:rPr>
                <w:rFonts w:ascii="宋体" w:hAnsi="宋体" w:hint="eastAsia"/>
                <w:sz w:val="18"/>
                <w:szCs w:val="18"/>
              </w:rPr>
              <w:t>浅井惠伦</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（前）台北帝国大学语言学研究室，</w:t>
            </w:r>
            <w:proofErr w:type="gramStart"/>
            <w:r w:rsidRPr="009F79B6">
              <w:rPr>
                <w:rFonts w:ascii="宋体" w:hAnsi="宋体" w:hint="eastAsia"/>
                <w:sz w:val="18"/>
                <w:szCs w:val="18"/>
              </w:rPr>
              <w:t>刀江书院</w:t>
            </w:r>
            <w:proofErr w:type="gramEnd"/>
            <w:r w:rsidRPr="009F79B6">
              <w:rPr>
                <w:rFonts w:ascii="宋体" w:hAnsi="宋体" w:hint="eastAsia"/>
                <w:sz w:val="18"/>
                <w:szCs w:val="18"/>
              </w:rPr>
              <w:t>刊</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1935</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69</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《台湾阿眉斯语语法》</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曾思奇</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1991</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70</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《台湾阿美语基础教程》</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曾思奇、杨梅</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2006</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71</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《台湾高山族语言》</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陈康</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1992</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72</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w:t>
            </w:r>
            <w:proofErr w:type="spellStart"/>
            <w:r w:rsidRPr="009F79B6">
              <w:rPr>
                <w:rFonts w:ascii="宋体" w:hAnsi="宋体" w:hint="eastAsia"/>
                <w:sz w:val="18"/>
                <w:szCs w:val="18"/>
              </w:rPr>
              <w:t>Isbukun</w:t>
            </w:r>
            <w:proofErr w:type="spellEnd"/>
            <w:r w:rsidRPr="009F79B6">
              <w:rPr>
                <w:rFonts w:ascii="宋体" w:hAnsi="宋体" w:hint="eastAsia"/>
                <w:sz w:val="18"/>
                <w:szCs w:val="18"/>
              </w:rPr>
              <w:t>布农语构词法研究》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林太、曾思奇</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台湾读册文化有限公司</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2001</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73</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《台湾原住民史：语言篇》</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李壬</w:t>
            </w:r>
            <w:proofErr w:type="gramStart"/>
            <w:r w:rsidRPr="009F79B6">
              <w:rPr>
                <w:rFonts w:ascii="宋体" w:hAnsi="宋体" w:hint="eastAsia"/>
                <w:sz w:val="18"/>
                <w:szCs w:val="18"/>
              </w:rPr>
              <w:t>癸</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国史馆台湾文献馆</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1999</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74</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《台湾Amis语话语汇编》</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田中山</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2005</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75</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《走过时空的月亮》</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林太、李文苏、林圣贤</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晨星出版有限公司</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1998</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76</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《南岛语参考语法13种》</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齐莉莎等</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远</w:t>
            </w:r>
            <w:proofErr w:type="gramStart"/>
            <w:r w:rsidRPr="009F79B6">
              <w:rPr>
                <w:rFonts w:ascii="宋体" w:hAnsi="宋体" w:hint="eastAsia"/>
                <w:sz w:val="18"/>
                <w:szCs w:val="18"/>
              </w:rPr>
              <w:t>流出版</w:t>
            </w:r>
            <w:proofErr w:type="gramEnd"/>
            <w:r w:rsidRPr="009F79B6">
              <w:rPr>
                <w:rFonts w:ascii="宋体" w:hAnsi="宋体" w:hint="eastAsia"/>
                <w:sz w:val="18"/>
                <w:szCs w:val="18"/>
              </w:rPr>
              <w:t>事业股份有限公司</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2000</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77</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《台湾南岛语言论文选集1-2册》</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李壬</w:t>
            </w:r>
            <w:proofErr w:type="gramStart"/>
            <w:r w:rsidRPr="009F79B6">
              <w:rPr>
                <w:rFonts w:ascii="宋体" w:hAnsi="宋体" w:hint="eastAsia"/>
                <w:sz w:val="18"/>
                <w:szCs w:val="18"/>
              </w:rPr>
              <w:t>癸</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中央研究院语言学研究所</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2004</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78</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《台湾番族之原始文化》</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林惠祥</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中央研究院民族学研究所</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1930</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79</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《台湾南岛语民族文化概论》</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曾思奇主编</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2005</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80</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《平埔族史》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潘英</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南天书局</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1996</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81</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《台湾原住民史》（泰雅、布农、雅美、阿美、卑南、赛夏、排湾、鲁凯、</w:t>
            </w:r>
            <w:proofErr w:type="gramStart"/>
            <w:r w:rsidRPr="009F79B6">
              <w:rPr>
                <w:rFonts w:ascii="宋体" w:hAnsi="宋体" w:hint="eastAsia"/>
                <w:sz w:val="18"/>
                <w:szCs w:val="18"/>
              </w:rPr>
              <w:t>邹</w:t>
            </w:r>
            <w:proofErr w:type="gramEnd"/>
            <w:r w:rsidRPr="009F79B6">
              <w:rPr>
                <w:rFonts w:ascii="宋体" w:hAnsi="宋体" w:hint="eastAsia"/>
                <w:sz w:val="18"/>
                <w:szCs w:val="18"/>
              </w:rPr>
              <w:t>、</w:t>
            </w:r>
            <w:proofErr w:type="gramStart"/>
            <w:r w:rsidRPr="009F79B6">
              <w:rPr>
                <w:rFonts w:ascii="宋体" w:hAnsi="宋体" w:hint="eastAsia"/>
                <w:sz w:val="18"/>
                <w:szCs w:val="18"/>
              </w:rPr>
              <w:t>邵</w:t>
            </w:r>
            <w:proofErr w:type="gramEnd"/>
            <w:r w:rsidRPr="009F79B6">
              <w:rPr>
                <w:rFonts w:ascii="宋体" w:hAnsi="宋体" w:hint="eastAsia"/>
                <w:sz w:val="18"/>
                <w:szCs w:val="18"/>
              </w:rPr>
              <w:t>10种）</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集体</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台湾省文献委员会</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1998-2001</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82</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《台湾的原住民某族》（12种）</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达西乌拉弯·毕马等</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台原出版社</w:t>
            </w:r>
            <w:proofErr w:type="gramEnd"/>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2003</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83</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《台湾原住民汉语文学选集》小说卷、诗歌卷、评论卷、散文卷</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孙大川主编</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INK刻印出版有限公司</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2003</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84</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《原住民的神话与文学》</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浦忠成</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台原出版社</w:t>
            </w:r>
            <w:proofErr w:type="gramEnd"/>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1999</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85</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《台湾原住民的语言、文化与政治、夹缝中的族群建构》</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孙大川</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联合文学出版社有限公司</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2000</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86</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《台湾少数民族研究论丛》（1-6卷）</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集体</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2006</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87</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《台湾历史纲要》</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陈孔立</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九州图书出版社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1996</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88</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《台湾通史》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连横</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广西人民出版社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2005</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89</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《台湾府志》三种</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高拱乾等</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中华书局</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1995</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90</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《京语简志》</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欧阳觉亚、喻翠容</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1984</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91</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《京族喃字史歌集》</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陈增瑜</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2007</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92</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《龙虫并雕斋文集·汉语研究》第三册</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王力</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中华书局</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1982</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93</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《京族文学史》</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苏继光、过伟</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广西教育出版社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1993</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94</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《满语语法》</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季永海</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中央民族大学出版社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2011</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95</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《中国少数语言简志丛书（修订本）·卷6》</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孙宏开编著</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2009</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96</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《满—通古斯诸语比较研究》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朝克</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1997</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97</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《满语口语研究》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恩和巴图</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内蒙古大学出版社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1995</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98</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《锡伯语口语研究》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李树兰、仲谦</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1984</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99</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《鄂伦春语研究》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胡增益</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2001</w:t>
            </w:r>
          </w:p>
        </w:tc>
      </w:tr>
      <w:tr w:rsidR="00596158" w:rsidRPr="009F79B6" w:rsidTr="0027058E">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100</w:t>
            </w:r>
          </w:p>
        </w:tc>
        <w:tc>
          <w:tcPr>
            <w:tcW w:w="27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《鄂温克语研究》</w:t>
            </w:r>
          </w:p>
        </w:tc>
        <w:tc>
          <w:tcPr>
            <w:tcW w:w="21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proofErr w:type="gramStart"/>
            <w:r w:rsidRPr="009F79B6">
              <w:rPr>
                <w:rFonts w:ascii="宋体" w:hAnsi="宋体" w:hint="eastAsia"/>
                <w:sz w:val="18"/>
                <w:szCs w:val="18"/>
              </w:rPr>
              <w:t>朝克</w:t>
            </w:r>
            <w:proofErr w:type="gramEnd"/>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民族出版社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96158" w:rsidRPr="009F79B6" w:rsidRDefault="00596158" w:rsidP="0027058E">
            <w:pPr>
              <w:jc w:val="center"/>
              <w:rPr>
                <w:rFonts w:ascii="宋体" w:hAnsi="宋体" w:hint="eastAsia"/>
                <w:sz w:val="18"/>
                <w:szCs w:val="18"/>
              </w:rPr>
            </w:pPr>
            <w:r w:rsidRPr="009F79B6">
              <w:rPr>
                <w:rFonts w:ascii="宋体" w:hAnsi="宋体" w:hint="eastAsia"/>
                <w:sz w:val="18"/>
                <w:szCs w:val="18"/>
              </w:rPr>
              <w:t>1995</w:t>
            </w:r>
          </w:p>
        </w:tc>
      </w:tr>
    </w:tbl>
    <w:p w:rsidR="00E401B2" w:rsidRDefault="00E401B2"/>
    <w:sectPr w:rsidR="00E401B2" w:rsidSect="00E401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158" w:rsidRDefault="00596158" w:rsidP="00596158">
      <w:r>
        <w:separator/>
      </w:r>
    </w:p>
  </w:endnote>
  <w:endnote w:type="continuationSeparator" w:id="0">
    <w:p w:rsidR="00596158" w:rsidRDefault="00596158" w:rsidP="005961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158" w:rsidRDefault="00596158" w:rsidP="00596158">
      <w:r>
        <w:separator/>
      </w:r>
    </w:p>
  </w:footnote>
  <w:footnote w:type="continuationSeparator" w:id="0">
    <w:p w:rsidR="00596158" w:rsidRDefault="00596158" w:rsidP="005961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6158"/>
    <w:rsid w:val="00596158"/>
    <w:rsid w:val="00E401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1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61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96158"/>
    <w:rPr>
      <w:sz w:val="18"/>
      <w:szCs w:val="18"/>
    </w:rPr>
  </w:style>
  <w:style w:type="paragraph" w:styleId="a4">
    <w:name w:val="footer"/>
    <w:basedOn w:val="a"/>
    <w:link w:val="Char0"/>
    <w:uiPriority w:val="99"/>
    <w:semiHidden/>
    <w:unhideWhenUsed/>
    <w:rsid w:val="005961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96158"/>
    <w:rPr>
      <w:sz w:val="18"/>
      <w:szCs w:val="18"/>
    </w:rPr>
  </w:style>
  <w:style w:type="paragraph" w:customStyle="1" w:styleId="smalltype">
    <w:name w:val="smalltype"/>
    <w:basedOn w:val="a"/>
    <w:rsid w:val="00596158"/>
    <w:pPr>
      <w:widowControl/>
      <w:spacing w:before="100" w:beforeAutospacing="1" w:after="100" w:afterAutospacing="1"/>
      <w:jc w:val="left"/>
    </w:pPr>
    <w:rPr>
      <w:rFonts w:ascii="宋体" w:hAnsi="宋体"/>
      <w:color w:val="000000"/>
      <w:kern w:val="0"/>
      <w:sz w:val="18"/>
      <w:szCs w:val="18"/>
    </w:rPr>
  </w:style>
  <w:style w:type="character" w:styleId="a5">
    <w:name w:val="Strong"/>
    <w:qFormat/>
    <w:rsid w:val="0059615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1026</Words>
  <Characters>5852</Characters>
  <Application>Microsoft Office Word</Application>
  <DocSecurity>0</DocSecurity>
  <Lines>48</Lines>
  <Paragraphs>13</Paragraphs>
  <ScaleCrop>false</ScaleCrop>
  <Company/>
  <LinksUpToDate>false</LinksUpToDate>
  <CharactersWithSpaces>6865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2</cp:revision>
  <dcterms:created xsi:type="dcterms:W3CDTF">2014-11-06T08:39:00Z</dcterms:created>
  <dcterms:modified xsi:type="dcterms:W3CDTF">2014-11-06T08:40:00Z</dcterms:modified>
</cp:coreProperties>
</file>